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ADD5E" w14:textId="47B92361" w:rsidR="00AA030C" w:rsidRDefault="00C374D7">
      <w:pPr>
        <w:pBdr>
          <w:top w:val="nil"/>
          <w:left w:val="nil"/>
          <w:bottom w:val="nil"/>
          <w:right w:val="nil"/>
          <w:between w:val="nil"/>
        </w:pBdr>
        <w:spacing w:after="0"/>
        <w:ind w:firstLine="0"/>
        <w:rPr>
          <w:color w:val="000000"/>
        </w:rPr>
      </w:pPr>
      <w:r>
        <w:rPr>
          <w:color w:val="000000"/>
        </w:rPr>
        <w:t xml:space="preserve">Global ocean phytoplankton —B. A. Franz, I. </w:t>
      </w:r>
      <w:proofErr w:type="spellStart"/>
      <w:r>
        <w:rPr>
          <w:color w:val="000000"/>
        </w:rPr>
        <w:t>Cetinić</w:t>
      </w:r>
      <w:proofErr w:type="spellEnd"/>
      <w:r>
        <w:rPr>
          <w:color w:val="000000"/>
        </w:rPr>
        <w:t xml:space="preserve">, M. Gao, and T. K. </w:t>
      </w:r>
      <w:proofErr w:type="spellStart"/>
      <w:r>
        <w:rPr>
          <w:color w:val="000000"/>
        </w:rPr>
        <w:t>Westberry</w:t>
      </w:r>
      <w:proofErr w:type="spellEnd"/>
    </w:p>
    <w:p w14:paraId="4FD9EEA5" w14:textId="2FF19763" w:rsidR="00CF3A3C" w:rsidRDefault="00ED3F7A" w:rsidP="03D78ED3">
      <w:pPr>
        <w:pBdr>
          <w:top w:val="nil"/>
          <w:left w:val="nil"/>
          <w:bottom w:val="nil"/>
          <w:right w:val="nil"/>
          <w:between w:val="nil"/>
        </w:pBdr>
        <w:spacing w:after="0"/>
      </w:pPr>
      <w:r>
        <w:t xml:space="preserve">Marine phytoplankton play a crucial role in global ecosystems, contributing about 50% of the Earth's total net primary production. They meet the energy demands of oceanic food webs and provide a key mechanism for carbon sequestration, transporting carbon to the deep ocean (Field et al. 1998, Siegel et al. 2023). The diversity, abundance, and distribution of phytoplankton are influenced by both biotic factors—such as grazing by zooplankton and viruses—and abiotic factors like the availability of nutrients and light. These, in turn, depend on physical conditions like ocean temperature, stratification, and circulation (e.g., </w:t>
      </w:r>
      <w:proofErr w:type="spellStart"/>
      <w:r>
        <w:t>Behrenfeld</w:t>
      </w:r>
      <w:proofErr w:type="spellEnd"/>
      <w:r>
        <w:t xml:space="preserve"> et al. 2006). </w:t>
      </w:r>
      <w:r w:rsidR="000F2F19">
        <w:t>Observations from spaceborn</w:t>
      </w:r>
      <w:r w:rsidR="00F273A2">
        <w:t>e</w:t>
      </w:r>
      <w:r>
        <w:t xml:space="preserve"> ocean color sensors</w:t>
      </w:r>
      <w:r w:rsidR="00D15539">
        <w:t xml:space="preserve"> </w:t>
      </w:r>
      <w:r>
        <w:t xml:space="preserve">offer a </w:t>
      </w:r>
      <w:r w:rsidR="004C4504">
        <w:t>global</w:t>
      </w:r>
      <w:r>
        <w:t xml:space="preserve"> view of phytoplankton dynamics, tracking spatial and temporal variations by measuring near-surface concentrations of chlorophyll-a (</w:t>
      </w:r>
      <w:proofErr w:type="spellStart"/>
      <w:r>
        <w:t>Chla</w:t>
      </w:r>
      <w:proofErr w:type="spellEnd"/>
      <w:r>
        <w:t>; mg m</w:t>
      </w:r>
      <w:r w:rsidRPr="00D522DF">
        <w:rPr>
          <w:vertAlign w:val="superscript"/>
        </w:rPr>
        <w:t>−3</w:t>
      </w:r>
      <w:r>
        <w:t>) and phytoplankton carbon (</w:t>
      </w:r>
      <w:proofErr w:type="spellStart"/>
      <w:r>
        <w:t>C</w:t>
      </w:r>
      <w:r w:rsidRPr="03D78ED3">
        <w:rPr>
          <w:vertAlign w:val="subscript"/>
        </w:rPr>
        <w:t>phy</w:t>
      </w:r>
      <w:proofErr w:type="spellEnd"/>
      <w:r>
        <w:t>; mg m</w:t>
      </w:r>
      <w:r w:rsidRPr="00D522DF">
        <w:rPr>
          <w:vertAlign w:val="superscript"/>
        </w:rPr>
        <w:t>−3</w:t>
      </w:r>
      <w:r>
        <w:t xml:space="preserve">). While </w:t>
      </w:r>
      <w:proofErr w:type="spellStart"/>
      <w:r>
        <w:t>Chla</w:t>
      </w:r>
      <w:proofErr w:type="spellEnd"/>
      <w:r>
        <w:t xml:space="preserve"> levels reflect both phytoplankton biomass and physiological state, </w:t>
      </w:r>
      <w:proofErr w:type="spellStart"/>
      <w:r>
        <w:t>C</w:t>
      </w:r>
      <w:r w:rsidRPr="03D78ED3">
        <w:rPr>
          <w:vertAlign w:val="subscript"/>
        </w:rPr>
        <w:t>phy</w:t>
      </w:r>
      <w:proofErr w:type="spellEnd"/>
      <w:r>
        <w:t xml:space="preserve"> quantifies phytoplankton carbon </w:t>
      </w:r>
      <w:r w:rsidR="002218FE">
        <w:t>biomass</w:t>
      </w:r>
      <w:r>
        <w:t xml:space="preserve">. Although </w:t>
      </w:r>
      <w:proofErr w:type="spellStart"/>
      <w:r>
        <w:t>Chla</w:t>
      </w:r>
      <w:proofErr w:type="spellEnd"/>
      <w:r>
        <w:t xml:space="preserve"> and </w:t>
      </w:r>
      <w:proofErr w:type="spellStart"/>
      <w:r>
        <w:t>C</w:t>
      </w:r>
      <w:r w:rsidRPr="03D78ED3">
        <w:rPr>
          <w:vertAlign w:val="subscript"/>
        </w:rPr>
        <w:t>phy</w:t>
      </w:r>
      <w:proofErr w:type="spellEnd"/>
      <w:r>
        <w:t xml:space="preserve"> often </w:t>
      </w:r>
      <w:r w:rsidR="1799D841">
        <w:t>co-va</w:t>
      </w:r>
      <w:r>
        <w:t>r</w:t>
      </w:r>
      <w:r w:rsidR="1799D841">
        <w:t>y</w:t>
      </w:r>
      <w:r>
        <w:t>, differences in their distribution can reveal shifts in the physiological or compositional makeup of phytoplankton communities (</w:t>
      </w:r>
      <w:proofErr w:type="spellStart"/>
      <w:r>
        <w:t>Dierssen</w:t>
      </w:r>
      <w:proofErr w:type="spellEnd"/>
      <w:r>
        <w:t xml:space="preserve"> 2010; </w:t>
      </w:r>
      <w:proofErr w:type="spellStart"/>
      <w:r>
        <w:t>Geider</w:t>
      </w:r>
      <w:proofErr w:type="spellEnd"/>
      <w:r>
        <w:t xml:space="preserve"> et al. 1997</w:t>
      </w:r>
      <w:r w:rsidR="00FF33CC">
        <w:t xml:space="preserve">; </w:t>
      </w:r>
      <w:proofErr w:type="spellStart"/>
      <w:r w:rsidR="00783CE9">
        <w:t>Cetinić</w:t>
      </w:r>
      <w:proofErr w:type="spellEnd"/>
      <w:r w:rsidR="00783CE9">
        <w:t xml:space="preserve"> et al. 2012</w:t>
      </w:r>
      <w:r>
        <w:t xml:space="preserve">; Siegel et al. 2013; </w:t>
      </w:r>
      <w:proofErr w:type="spellStart"/>
      <w:r>
        <w:t>Westberry</w:t>
      </w:r>
      <w:proofErr w:type="spellEnd"/>
      <w:r>
        <w:t xml:space="preserve"> et al. 2016).</w:t>
      </w:r>
    </w:p>
    <w:p w14:paraId="094A96F7" w14:textId="6397C885" w:rsidR="008E7712" w:rsidRPr="00E61283" w:rsidRDefault="7FEB7390" w:rsidP="25FF189A">
      <w:pPr>
        <w:pBdr>
          <w:top w:val="nil"/>
          <w:left w:val="nil"/>
          <w:bottom w:val="nil"/>
          <w:right w:val="nil"/>
          <w:between w:val="nil"/>
        </w:pBdr>
        <w:spacing w:after="0"/>
        <w:rPr>
          <w:color w:val="000000" w:themeColor="text1"/>
        </w:rPr>
      </w:pPr>
      <w:r w:rsidRPr="00E61283">
        <w:rPr>
          <w:color w:val="000000" w:themeColor="text1"/>
        </w:rPr>
        <w:t>In this report, we evaluate the global distribution of phytoplankton over the one-year period from October 202</w:t>
      </w:r>
      <w:r w:rsidR="00461116" w:rsidRPr="00E61283">
        <w:rPr>
          <w:color w:val="000000" w:themeColor="text1"/>
        </w:rPr>
        <w:t>3</w:t>
      </w:r>
      <w:r w:rsidRPr="00E61283">
        <w:rPr>
          <w:color w:val="000000" w:themeColor="text1"/>
        </w:rPr>
        <w:t xml:space="preserve"> through September 202</w:t>
      </w:r>
      <w:r w:rsidR="00461116" w:rsidRPr="00E61283">
        <w:rPr>
          <w:color w:val="000000" w:themeColor="text1"/>
        </w:rPr>
        <w:t>4</w:t>
      </w:r>
      <w:r w:rsidRPr="00E61283">
        <w:rPr>
          <w:color w:val="000000" w:themeColor="text1"/>
        </w:rPr>
        <w:t xml:space="preserve"> (the analysis year) using remotely sensed </w:t>
      </w:r>
      <w:proofErr w:type="spellStart"/>
      <w:r w:rsidRPr="00E61283">
        <w:rPr>
          <w:color w:val="000000" w:themeColor="text1"/>
        </w:rPr>
        <w:t>Chla</w:t>
      </w:r>
      <w:proofErr w:type="spellEnd"/>
      <w:r w:rsidRPr="00E61283">
        <w:rPr>
          <w:color w:val="000000" w:themeColor="text1"/>
        </w:rPr>
        <w:t xml:space="preserve"> and </w:t>
      </w:r>
      <w:proofErr w:type="spellStart"/>
      <w:r w:rsidRPr="00E61283">
        <w:rPr>
          <w:color w:val="000000" w:themeColor="text1"/>
        </w:rPr>
        <w:t>C</w:t>
      </w:r>
      <w:r w:rsidRPr="00E61283">
        <w:rPr>
          <w:color w:val="000000" w:themeColor="text1"/>
          <w:vertAlign w:val="subscript"/>
        </w:rPr>
        <w:t>phy</w:t>
      </w:r>
      <w:proofErr w:type="spellEnd"/>
      <w:r w:rsidRPr="00E61283">
        <w:rPr>
          <w:color w:val="000000" w:themeColor="text1"/>
        </w:rPr>
        <w:t xml:space="preserve"> measurements from </w:t>
      </w:r>
      <w:r w:rsidR="06A5EF24" w:rsidRPr="00E61283">
        <w:rPr>
          <w:color w:val="000000" w:themeColor="text1"/>
        </w:rPr>
        <w:t>a</w:t>
      </w:r>
      <w:r w:rsidRPr="00E61283">
        <w:rPr>
          <w:color w:val="000000" w:themeColor="text1"/>
        </w:rPr>
        <w:t xml:space="preserve"> continuous 2</w:t>
      </w:r>
      <w:r w:rsidR="009B3EAE" w:rsidRPr="00E61283">
        <w:rPr>
          <w:color w:val="000000" w:themeColor="text1"/>
        </w:rPr>
        <w:t>7</w:t>
      </w:r>
      <w:r w:rsidRPr="00E61283">
        <w:rPr>
          <w:color w:val="000000" w:themeColor="text1"/>
        </w:rPr>
        <w:t xml:space="preserve">-year record </w:t>
      </w:r>
      <w:r w:rsidR="512E4B82" w:rsidRPr="00E61283">
        <w:rPr>
          <w:color w:val="000000" w:themeColor="text1"/>
        </w:rPr>
        <w:t>(1</w:t>
      </w:r>
      <w:r w:rsidR="514A4BBD" w:rsidRPr="00E61283">
        <w:rPr>
          <w:color w:val="000000" w:themeColor="text1"/>
        </w:rPr>
        <w:t>99</w:t>
      </w:r>
      <w:r w:rsidR="512E4B82" w:rsidRPr="00E61283">
        <w:rPr>
          <w:color w:val="000000" w:themeColor="text1"/>
        </w:rPr>
        <w:t>7-202</w:t>
      </w:r>
      <w:r w:rsidR="002E34FD" w:rsidRPr="00E61283">
        <w:rPr>
          <w:color w:val="000000" w:themeColor="text1"/>
        </w:rPr>
        <w:t>4</w:t>
      </w:r>
      <w:r w:rsidR="514A4BBD" w:rsidRPr="00E61283">
        <w:rPr>
          <w:color w:val="000000" w:themeColor="text1"/>
        </w:rPr>
        <w:t xml:space="preserve">) </w:t>
      </w:r>
      <w:r w:rsidRPr="00E61283">
        <w:rPr>
          <w:color w:val="000000" w:themeColor="text1"/>
        </w:rPr>
        <w:t xml:space="preserve">that combines observations of </w:t>
      </w:r>
      <w:proofErr w:type="spellStart"/>
      <w:r w:rsidRPr="00E61283">
        <w:rPr>
          <w:color w:val="000000" w:themeColor="text1"/>
        </w:rPr>
        <w:t>SeaWiFS</w:t>
      </w:r>
      <w:proofErr w:type="spellEnd"/>
      <w:r w:rsidRPr="00E61283">
        <w:rPr>
          <w:color w:val="000000" w:themeColor="text1"/>
        </w:rPr>
        <w:t xml:space="preserve"> (1997–2010)</w:t>
      </w:r>
      <w:r w:rsidR="04849FDF" w:rsidRPr="00E61283">
        <w:rPr>
          <w:color w:val="000000" w:themeColor="text1"/>
        </w:rPr>
        <w:t xml:space="preserve">, </w:t>
      </w:r>
      <w:r w:rsidRPr="00E61283">
        <w:rPr>
          <w:color w:val="000000" w:themeColor="text1"/>
        </w:rPr>
        <w:t>MODIS on Aqua (MODIS-A, 2002–present)</w:t>
      </w:r>
      <w:r w:rsidR="04849FDF" w:rsidRPr="00E61283">
        <w:rPr>
          <w:color w:val="000000" w:themeColor="text1"/>
        </w:rPr>
        <w:t>, and VIIRS on NOAA20</w:t>
      </w:r>
      <w:r w:rsidR="5410B69D" w:rsidRPr="00E61283">
        <w:rPr>
          <w:color w:val="000000" w:themeColor="text1"/>
        </w:rPr>
        <w:t xml:space="preserve"> (</w:t>
      </w:r>
      <w:r w:rsidR="4E2B8969" w:rsidRPr="00E61283">
        <w:rPr>
          <w:color w:val="000000" w:themeColor="text1"/>
        </w:rPr>
        <w:t>VIIRS</w:t>
      </w:r>
      <w:r w:rsidR="4D29CE10" w:rsidRPr="00E61283">
        <w:rPr>
          <w:color w:val="000000" w:themeColor="text1"/>
        </w:rPr>
        <w:t xml:space="preserve">-N20, </w:t>
      </w:r>
      <w:r w:rsidR="5410B69D" w:rsidRPr="00E61283">
        <w:rPr>
          <w:color w:val="000000" w:themeColor="text1"/>
        </w:rPr>
        <w:t>2017-present)</w:t>
      </w:r>
      <w:r w:rsidRPr="00E61283">
        <w:rPr>
          <w:color w:val="000000" w:themeColor="text1"/>
        </w:rPr>
        <w:t>. The MODIS-A daytime SST (°C) is also assessed over a consistent time</w:t>
      </w:r>
      <w:r w:rsidR="00594DF0" w:rsidRPr="00E61283">
        <w:rPr>
          <w:color w:val="000000" w:themeColor="text1"/>
        </w:rPr>
        <w:t>-</w:t>
      </w:r>
      <w:r w:rsidRPr="00E61283">
        <w:rPr>
          <w:color w:val="000000" w:themeColor="text1"/>
        </w:rPr>
        <w:t xml:space="preserve">period to provide context on the physical state of the oceans. </w:t>
      </w:r>
      <w:r w:rsidR="5F081923" w:rsidRPr="00E61283">
        <w:rPr>
          <w:color w:val="000000" w:themeColor="text1"/>
        </w:rPr>
        <w:t>T</w:t>
      </w:r>
      <w:r w:rsidR="75EE65EF" w:rsidRPr="00E61283">
        <w:rPr>
          <w:color w:val="000000" w:themeColor="text1"/>
        </w:rPr>
        <w:t xml:space="preserve">he </w:t>
      </w:r>
      <w:r w:rsidR="22335507" w:rsidRPr="00E61283">
        <w:rPr>
          <w:color w:val="000000" w:themeColor="text1"/>
        </w:rPr>
        <w:t xml:space="preserve">ocean color data from </w:t>
      </w:r>
      <w:r w:rsidR="5F081923" w:rsidRPr="00E61283">
        <w:rPr>
          <w:color w:val="000000" w:themeColor="text1"/>
        </w:rPr>
        <w:t>VIIRS</w:t>
      </w:r>
      <w:r w:rsidR="4D29CE10" w:rsidRPr="00E61283">
        <w:rPr>
          <w:color w:val="000000" w:themeColor="text1"/>
        </w:rPr>
        <w:t>-N20</w:t>
      </w:r>
      <w:r w:rsidR="5F081923" w:rsidRPr="00E61283">
        <w:rPr>
          <w:color w:val="000000" w:themeColor="text1"/>
        </w:rPr>
        <w:t xml:space="preserve">, </w:t>
      </w:r>
      <w:r w:rsidR="22335507" w:rsidRPr="00E61283">
        <w:rPr>
          <w:color w:val="000000" w:themeColor="text1"/>
        </w:rPr>
        <w:t>MODIS-A</w:t>
      </w:r>
      <w:r w:rsidR="5F081923" w:rsidRPr="00E61283">
        <w:rPr>
          <w:color w:val="000000" w:themeColor="text1"/>
        </w:rPr>
        <w:t>,</w:t>
      </w:r>
      <w:r w:rsidR="22335507" w:rsidRPr="00E61283">
        <w:rPr>
          <w:color w:val="000000" w:themeColor="text1"/>
        </w:rPr>
        <w:t xml:space="preserve"> and </w:t>
      </w:r>
      <w:proofErr w:type="spellStart"/>
      <w:r w:rsidR="22335507" w:rsidRPr="00E61283">
        <w:rPr>
          <w:color w:val="000000" w:themeColor="text1"/>
        </w:rPr>
        <w:t>SeaW</w:t>
      </w:r>
      <w:r w:rsidR="5FE39D53" w:rsidRPr="00E61283">
        <w:rPr>
          <w:color w:val="000000" w:themeColor="text1"/>
        </w:rPr>
        <w:t>i</w:t>
      </w:r>
      <w:r w:rsidR="22335507" w:rsidRPr="00E61283">
        <w:rPr>
          <w:color w:val="000000" w:themeColor="text1"/>
        </w:rPr>
        <w:t>FS</w:t>
      </w:r>
      <w:proofErr w:type="spellEnd"/>
      <w:r w:rsidR="75EE65EF" w:rsidRPr="00E61283">
        <w:rPr>
          <w:color w:val="000000" w:themeColor="text1"/>
        </w:rPr>
        <w:t xml:space="preserve"> </w:t>
      </w:r>
      <w:r w:rsidR="5F081923" w:rsidRPr="00E61283">
        <w:rPr>
          <w:color w:val="000000" w:themeColor="text1"/>
        </w:rPr>
        <w:t>correspond to NASA processing version</w:t>
      </w:r>
      <w:r w:rsidR="75EE65EF" w:rsidRPr="00E61283">
        <w:rPr>
          <w:color w:val="000000" w:themeColor="text1"/>
        </w:rPr>
        <w:t xml:space="preserve"> R2022. </w:t>
      </w:r>
      <w:r w:rsidR="5F081923" w:rsidRPr="00E61283">
        <w:rPr>
          <w:color w:val="000000" w:themeColor="text1"/>
        </w:rPr>
        <w:t>T</w:t>
      </w:r>
      <w:r w:rsidRPr="00E61283">
        <w:rPr>
          <w:color w:val="000000" w:themeColor="text1"/>
        </w:rPr>
        <w:t xml:space="preserve">he </w:t>
      </w:r>
      <w:proofErr w:type="spellStart"/>
      <w:r w:rsidRPr="00E61283">
        <w:rPr>
          <w:color w:val="000000" w:themeColor="text1"/>
        </w:rPr>
        <w:t>Chla</w:t>
      </w:r>
      <w:proofErr w:type="spellEnd"/>
      <w:r w:rsidRPr="00E61283">
        <w:rPr>
          <w:color w:val="000000" w:themeColor="text1"/>
        </w:rPr>
        <w:t xml:space="preserve"> product was derived using the Ocean Color Index algorithm of Hu et al. (2012)</w:t>
      </w:r>
      <w:r w:rsidR="22335507" w:rsidRPr="00E61283">
        <w:rPr>
          <w:color w:val="000000" w:themeColor="text1"/>
        </w:rPr>
        <w:t xml:space="preserve">, but with </w:t>
      </w:r>
      <w:r w:rsidR="21B4E8AB" w:rsidRPr="00E61283">
        <w:rPr>
          <w:color w:val="000000" w:themeColor="text1"/>
        </w:rPr>
        <w:t xml:space="preserve">updated </w:t>
      </w:r>
      <w:r w:rsidR="21B4E8AB" w:rsidRPr="00E61283">
        <w:rPr>
          <w:color w:val="000000" w:themeColor="text1"/>
        </w:rPr>
        <w:lastRenderedPageBreak/>
        <w:t>algorithm coefficient</w:t>
      </w:r>
      <w:r w:rsidR="00921522" w:rsidRPr="00E61283">
        <w:rPr>
          <w:color w:val="000000" w:themeColor="text1"/>
        </w:rPr>
        <w:t>s</w:t>
      </w:r>
      <w:r w:rsidR="75EE65EF" w:rsidRPr="00E61283">
        <w:rPr>
          <w:color w:val="000000" w:themeColor="text1"/>
        </w:rPr>
        <w:t xml:space="preserve"> (Hu et al. 2019</w:t>
      </w:r>
      <w:r w:rsidRPr="00E61283">
        <w:rPr>
          <w:color w:val="000000" w:themeColor="text1"/>
        </w:rPr>
        <w:t xml:space="preserve">, </w:t>
      </w:r>
      <w:r w:rsidR="499CD7E2" w:rsidRPr="00E61283">
        <w:rPr>
          <w:color w:val="000000" w:themeColor="text1"/>
        </w:rPr>
        <w:t>O’</w:t>
      </w:r>
      <w:r w:rsidR="1AF9BC44" w:rsidRPr="00E61283">
        <w:rPr>
          <w:color w:val="000000" w:themeColor="text1"/>
        </w:rPr>
        <w:t>R</w:t>
      </w:r>
      <w:r w:rsidR="499CD7E2" w:rsidRPr="00E61283">
        <w:rPr>
          <w:color w:val="000000" w:themeColor="text1"/>
        </w:rPr>
        <w:t xml:space="preserve">eilly and </w:t>
      </w:r>
      <w:proofErr w:type="spellStart"/>
      <w:r w:rsidR="75EE65EF" w:rsidRPr="00E61283">
        <w:rPr>
          <w:color w:val="000000" w:themeColor="text1"/>
        </w:rPr>
        <w:t>Werdell</w:t>
      </w:r>
      <w:proofErr w:type="spellEnd"/>
      <w:r w:rsidR="499CD7E2" w:rsidRPr="00E61283">
        <w:rPr>
          <w:color w:val="000000" w:themeColor="text1"/>
        </w:rPr>
        <w:t xml:space="preserve"> 2019</w:t>
      </w:r>
      <w:r w:rsidR="00AF707B" w:rsidRPr="00E61283">
        <w:rPr>
          <w:color w:val="000000" w:themeColor="text1"/>
        </w:rPr>
        <w:t xml:space="preserve">, </w:t>
      </w:r>
      <w:proofErr w:type="spellStart"/>
      <w:r w:rsidR="00AF707B" w:rsidRPr="00E61283">
        <w:rPr>
          <w:color w:val="000000" w:themeColor="text1"/>
        </w:rPr>
        <w:t>Werdell</w:t>
      </w:r>
      <w:proofErr w:type="spellEnd"/>
      <w:r w:rsidR="00AF707B" w:rsidRPr="00E61283">
        <w:rPr>
          <w:color w:val="000000" w:themeColor="text1"/>
        </w:rPr>
        <w:t xml:space="preserve"> et al. 2023</w:t>
      </w:r>
      <w:r w:rsidR="499CD7E2" w:rsidRPr="00E61283">
        <w:rPr>
          <w:color w:val="000000" w:themeColor="text1"/>
        </w:rPr>
        <w:t>).</w:t>
      </w:r>
      <w:r w:rsidRPr="00E61283">
        <w:rPr>
          <w:color w:val="000000" w:themeColor="text1"/>
        </w:rPr>
        <w:t xml:space="preserve"> </w:t>
      </w:r>
      <w:proofErr w:type="spellStart"/>
      <w:r w:rsidRPr="00E61283">
        <w:rPr>
          <w:color w:val="000000" w:themeColor="text1"/>
        </w:rPr>
        <w:t>C</w:t>
      </w:r>
      <w:r w:rsidRPr="00E61283">
        <w:rPr>
          <w:color w:val="000000" w:themeColor="text1"/>
          <w:vertAlign w:val="subscript"/>
        </w:rPr>
        <w:t>phy</w:t>
      </w:r>
      <w:proofErr w:type="spellEnd"/>
      <w:r w:rsidRPr="00E61283">
        <w:rPr>
          <w:color w:val="000000" w:themeColor="text1"/>
        </w:rPr>
        <w:t xml:space="preserve"> was derived from the particle backscattering coefficient, </w:t>
      </w:r>
      <w:proofErr w:type="spellStart"/>
      <w:r w:rsidRPr="00E61283">
        <w:rPr>
          <w:color w:val="000000" w:themeColor="text1"/>
        </w:rPr>
        <w:t>b</w:t>
      </w:r>
      <w:r w:rsidRPr="00E61283">
        <w:rPr>
          <w:color w:val="000000" w:themeColor="text1"/>
          <w:vertAlign w:val="subscript"/>
        </w:rPr>
        <w:t>bp</w:t>
      </w:r>
      <w:proofErr w:type="spellEnd"/>
      <w:r w:rsidRPr="00E61283">
        <w:rPr>
          <w:color w:val="000000" w:themeColor="text1"/>
        </w:rPr>
        <w:t xml:space="preserve">, at 443 nm (Generalized Inherent Optical Properties algorithm; </w:t>
      </w:r>
      <w:proofErr w:type="spellStart"/>
      <w:r w:rsidRPr="00E61283">
        <w:rPr>
          <w:color w:val="000000" w:themeColor="text1"/>
        </w:rPr>
        <w:t>Werdell</w:t>
      </w:r>
      <w:proofErr w:type="spellEnd"/>
      <w:r w:rsidRPr="00E61283">
        <w:rPr>
          <w:color w:val="000000" w:themeColor="text1"/>
        </w:rPr>
        <w:t xml:space="preserve"> et al. 2013</w:t>
      </w:r>
      <w:r w:rsidR="22496A42" w:rsidRPr="00E61283">
        <w:rPr>
          <w:color w:val="000000" w:themeColor="text1"/>
        </w:rPr>
        <w:t>, McKinna et al. 2016</w:t>
      </w:r>
      <w:r w:rsidR="00D51557" w:rsidRPr="00E61283">
        <w:rPr>
          <w:color w:val="000000" w:themeColor="text1"/>
        </w:rPr>
        <w:t xml:space="preserve">, McKinna </w:t>
      </w:r>
      <w:r w:rsidR="00A432A7" w:rsidRPr="00E61283">
        <w:rPr>
          <w:color w:val="000000" w:themeColor="text1"/>
        </w:rPr>
        <w:t xml:space="preserve">&amp; </w:t>
      </w:r>
      <w:proofErr w:type="spellStart"/>
      <w:r w:rsidR="00A432A7" w:rsidRPr="00E61283">
        <w:rPr>
          <w:color w:val="000000" w:themeColor="text1"/>
        </w:rPr>
        <w:t>Werdell</w:t>
      </w:r>
      <w:proofErr w:type="spellEnd"/>
      <w:r w:rsidR="00702AE6" w:rsidRPr="00E61283">
        <w:rPr>
          <w:color w:val="000000" w:themeColor="text1"/>
        </w:rPr>
        <w:t xml:space="preserve"> </w:t>
      </w:r>
      <w:r w:rsidR="00AF707B" w:rsidRPr="00E61283">
        <w:rPr>
          <w:color w:val="000000" w:themeColor="text1"/>
        </w:rPr>
        <w:t>2024</w:t>
      </w:r>
      <w:r w:rsidRPr="00E61283">
        <w:rPr>
          <w:color w:val="000000" w:themeColor="text1"/>
        </w:rPr>
        <w:t xml:space="preserve">) and a linear relationship between </w:t>
      </w:r>
      <w:proofErr w:type="spellStart"/>
      <w:r w:rsidRPr="00E61283">
        <w:rPr>
          <w:color w:val="000000" w:themeColor="text1"/>
        </w:rPr>
        <w:t>b</w:t>
      </w:r>
      <w:r w:rsidRPr="00E61283">
        <w:rPr>
          <w:color w:val="000000" w:themeColor="text1"/>
          <w:vertAlign w:val="subscript"/>
        </w:rPr>
        <w:t>bp</w:t>
      </w:r>
      <w:proofErr w:type="spellEnd"/>
      <w:r w:rsidRPr="00E61283">
        <w:rPr>
          <w:color w:val="000000" w:themeColor="text1"/>
        </w:rPr>
        <w:t xml:space="preserve"> and </w:t>
      </w:r>
      <w:proofErr w:type="spellStart"/>
      <w:r w:rsidRPr="00E61283">
        <w:rPr>
          <w:color w:val="000000" w:themeColor="text1"/>
        </w:rPr>
        <w:t>C</w:t>
      </w:r>
      <w:r w:rsidRPr="00E61283">
        <w:rPr>
          <w:color w:val="000000" w:themeColor="text1"/>
          <w:vertAlign w:val="subscript"/>
        </w:rPr>
        <w:t>phy</w:t>
      </w:r>
      <w:proofErr w:type="spellEnd"/>
      <w:r w:rsidRPr="00E61283">
        <w:rPr>
          <w:color w:val="000000" w:themeColor="text1"/>
        </w:rPr>
        <w:t xml:space="preserve"> </w:t>
      </w:r>
      <w:r w:rsidR="00033172" w:rsidRPr="00E61283">
        <w:rPr>
          <w:color w:val="000000" w:themeColor="text1"/>
        </w:rPr>
        <w:t>(</w:t>
      </w:r>
      <w:r w:rsidRPr="00E61283">
        <w:rPr>
          <w:color w:val="000000" w:themeColor="text1"/>
        </w:rPr>
        <w:t>Graff et al. 2015). In merging the time</w:t>
      </w:r>
      <w:r w:rsidR="0C4EAA09" w:rsidRPr="00E61283">
        <w:rPr>
          <w:color w:val="000000" w:themeColor="text1"/>
        </w:rPr>
        <w:t xml:space="preserve"> </w:t>
      </w:r>
      <w:r w:rsidRPr="00E61283">
        <w:rPr>
          <w:color w:val="000000" w:themeColor="text1"/>
        </w:rPr>
        <w:t xml:space="preserve">series of </w:t>
      </w:r>
      <w:proofErr w:type="spellStart"/>
      <w:r w:rsidRPr="00E61283">
        <w:rPr>
          <w:color w:val="000000" w:themeColor="text1"/>
        </w:rPr>
        <w:t>SeaWiFS</w:t>
      </w:r>
      <w:proofErr w:type="spellEnd"/>
      <w:r w:rsidR="38162C1B" w:rsidRPr="00E61283">
        <w:rPr>
          <w:color w:val="000000" w:themeColor="text1"/>
        </w:rPr>
        <w:t xml:space="preserve"> and</w:t>
      </w:r>
      <w:r w:rsidR="6CE0A780" w:rsidRPr="00E61283">
        <w:rPr>
          <w:color w:val="000000" w:themeColor="text1"/>
        </w:rPr>
        <w:t xml:space="preserve"> </w:t>
      </w:r>
      <w:r w:rsidRPr="00E61283">
        <w:rPr>
          <w:color w:val="000000" w:themeColor="text1"/>
        </w:rPr>
        <w:t xml:space="preserve">MODIS-A, differences between the sensors were assessed over the overlapping period from 2003 through 2008, and a </w:t>
      </w:r>
      <w:r w:rsidR="76F334A1" w:rsidRPr="00E61283">
        <w:rPr>
          <w:color w:val="000000" w:themeColor="text1"/>
        </w:rPr>
        <w:t xml:space="preserve">mean </w:t>
      </w:r>
      <w:r w:rsidRPr="00E61283">
        <w:rPr>
          <w:color w:val="000000" w:themeColor="text1"/>
        </w:rPr>
        <w:t>bias correction (</w:t>
      </w:r>
      <w:r w:rsidR="5FE39D53" w:rsidRPr="00E61283">
        <w:rPr>
          <w:color w:val="000000" w:themeColor="text1"/>
        </w:rPr>
        <w:t>-</w:t>
      </w:r>
      <w:r w:rsidR="55560180" w:rsidRPr="00E61283">
        <w:rPr>
          <w:color w:val="000000" w:themeColor="text1"/>
        </w:rPr>
        <w:t>0.00</w:t>
      </w:r>
      <w:r w:rsidR="5FE39D53" w:rsidRPr="00E61283">
        <w:rPr>
          <w:color w:val="000000" w:themeColor="text1"/>
        </w:rPr>
        <w:t>21</w:t>
      </w:r>
      <w:r w:rsidR="2BEEC1BE" w:rsidRPr="00E61283">
        <w:rPr>
          <w:color w:val="000000" w:themeColor="text1"/>
        </w:rPr>
        <w:t xml:space="preserve"> </w:t>
      </w:r>
      <w:r w:rsidRPr="00E61283">
        <w:rPr>
          <w:color w:val="000000" w:themeColor="text1"/>
        </w:rPr>
        <w:t>mg m</w:t>
      </w:r>
      <w:r w:rsidRPr="00E61283">
        <w:rPr>
          <w:color w:val="000000" w:themeColor="text1"/>
          <w:vertAlign w:val="superscript"/>
        </w:rPr>
        <w:t>-3</w:t>
      </w:r>
      <w:r w:rsidRPr="00E61283">
        <w:rPr>
          <w:color w:val="000000" w:themeColor="text1"/>
        </w:rPr>
        <w:t xml:space="preserve"> in </w:t>
      </w:r>
      <w:proofErr w:type="spellStart"/>
      <w:r w:rsidRPr="00E61283">
        <w:rPr>
          <w:color w:val="000000" w:themeColor="text1"/>
        </w:rPr>
        <w:t>Chla</w:t>
      </w:r>
      <w:proofErr w:type="spellEnd"/>
      <w:r w:rsidR="4247344A" w:rsidRPr="00E61283">
        <w:rPr>
          <w:color w:val="000000" w:themeColor="text1"/>
        </w:rPr>
        <w:t>,</w:t>
      </w:r>
      <w:r w:rsidR="727DD7AC" w:rsidRPr="00E61283">
        <w:rPr>
          <w:color w:val="000000" w:themeColor="text1"/>
        </w:rPr>
        <w:t xml:space="preserve"> and</w:t>
      </w:r>
      <w:r w:rsidR="5FE39D53" w:rsidRPr="00E61283">
        <w:rPr>
          <w:color w:val="000000" w:themeColor="text1"/>
        </w:rPr>
        <w:t xml:space="preserve"> -6.7</w:t>
      </w:r>
      <w:r w:rsidRPr="00E61283">
        <w:rPr>
          <w:color w:val="000000" w:themeColor="text1"/>
        </w:rPr>
        <w:t>e-5 m</w:t>
      </w:r>
      <w:r w:rsidRPr="00E61283">
        <w:rPr>
          <w:color w:val="000000" w:themeColor="text1"/>
          <w:vertAlign w:val="superscript"/>
        </w:rPr>
        <w:t>-1</w:t>
      </w:r>
      <w:r w:rsidRPr="00E61283">
        <w:rPr>
          <w:color w:val="000000" w:themeColor="text1"/>
        </w:rPr>
        <w:t xml:space="preserve"> in </w:t>
      </w:r>
      <w:proofErr w:type="spellStart"/>
      <w:r w:rsidRPr="00E61283">
        <w:rPr>
          <w:color w:val="000000" w:themeColor="text1"/>
        </w:rPr>
        <w:t>b</w:t>
      </w:r>
      <w:r w:rsidRPr="00E61283">
        <w:rPr>
          <w:color w:val="000000" w:themeColor="text1"/>
          <w:vertAlign w:val="subscript"/>
        </w:rPr>
        <w:t>bp</w:t>
      </w:r>
      <w:proofErr w:type="spellEnd"/>
      <w:r w:rsidR="1AF9BC44" w:rsidRPr="00E61283">
        <w:rPr>
          <w:color w:val="000000" w:themeColor="text1"/>
        </w:rPr>
        <w:t xml:space="preserve"> or </w:t>
      </w:r>
      <w:r w:rsidR="5FE39D53" w:rsidRPr="00E61283">
        <w:rPr>
          <w:color w:val="000000" w:themeColor="text1"/>
        </w:rPr>
        <w:t>-0.78</w:t>
      </w:r>
      <w:r w:rsidR="1AF9BC44" w:rsidRPr="00E61283">
        <w:rPr>
          <w:color w:val="000000" w:themeColor="text1"/>
        </w:rPr>
        <w:t xml:space="preserve"> mg</w:t>
      </w:r>
      <w:r w:rsidR="727DD7AC" w:rsidRPr="00E61283">
        <w:rPr>
          <w:color w:val="000000" w:themeColor="text1"/>
        </w:rPr>
        <w:t xml:space="preserve"> m</w:t>
      </w:r>
      <w:r w:rsidR="727DD7AC" w:rsidRPr="00E61283">
        <w:rPr>
          <w:color w:val="000000" w:themeColor="text1"/>
          <w:vertAlign w:val="superscript"/>
        </w:rPr>
        <w:t>-3</w:t>
      </w:r>
      <w:r w:rsidR="1AF9BC44" w:rsidRPr="00E61283">
        <w:rPr>
          <w:color w:val="000000" w:themeColor="text1"/>
        </w:rPr>
        <w:t xml:space="preserve"> of </w:t>
      </w:r>
      <w:proofErr w:type="spellStart"/>
      <w:r w:rsidR="1AF9BC44" w:rsidRPr="00E61283">
        <w:rPr>
          <w:color w:val="000000" w:themeColor="text1"/>
        </w:rPr>
        <w:t>C</w:t>
      </w:r>
      <w:r w:rsidR="1AF9BC44" w:rsidRPr="00E61283">
        <w:rPr>
          <w:color w:val="000000" w:themeColor="text1"/>
          <w:vertAlign w:val="subscript"/>
        </w:rPr>
        <w:t>phy</w:t>
      </w:r>
      <w:proofErr w:type="spellEnd"/>
      <w:r w:rsidRPr="00E61283">
        <w:rPr>
          <w:color w:val="000000" w:themeColor="text1"/>
        </w:rPr>
        <w:t xml:space="preserve">) was derived and applied to </w:t>
      </w:r>
      <w:r w:rsidR="08B621EC" w:rsidRPr="00E61283">
        <w:rPr>
          <w:color w:val="000000" w:themeColor="text1"/>
        </w:rPr>
        <w:t xml:space="preserve">the </w:t>
      </w:r>
      <w:proofErr w:type="spellStart"/>
      <w:r w:rsidR="08B621EC" w:rsidRPr="00E61283">
        <w:rPr>
          <w:color w:val="000000" w:themeColor="text1"/>
        </w:rPr>
        <w:t>SeaWiFS</w:t>
      </w:r>
      <w:proofErr w:type="spellEnd"/>
      <w:r w:rsidR="08B621EC" w:rsidRPr="00E61283">
        <w:rPr>
          <w:color w:val="000000" w:themeColor="text1"/>
        </w:rPr>
        <w:t xml:space="preserve"> time</w:t>
      </w:r>
      <w:r w:rsidR="0C4EAA09" w:rsidRPr="00E61283">
        <w:rPr>
          <w:color w:val="000000" w:themeColor="text1"/>
        </w:rPr>
        <w:t xml:space="preserve"> </w:t>
      </w:r>
      <w:r w:rsidR="08B621EC" w:rsidRPr="00E61283">
        <w:rPr>
          <w:color w:val="000000" w:themeColor="text1"/>
        </w:rPr>
        <w:t>series</w:t>
      </w:r>
      <w:r w:rsidRPr="00E61283">
        <w:rPr>
          <w:color w:val="000000" w:themeColor="text1"/>
        </w:rPr>
        <w:t>.</w:t>
      </w:r>
      <w:r w:rsidR="08AD383D" w:rsidRPr="00E61283">
        <w:rPr>
          <w:color w:val="000000" w:themeColor="text1"/>
        </w:rPr>
        <w:t xml:space="preserve"> Similarly, </w:t>
      </w:r>
      <w:r w:rsidR="0D9675B1" w:rsidRPr="00E61283">
        <w:rPr>
          <w:color w:val="000000" w:themeColor="text1"/>
        </w:rPr>
        <w:t xml:space="preserve">the overlap period of </w:t>
      </w:r>
      <w:r w:rsidR="3828E8B7" w:rsidRPr="00E61283">
        <w:rPr>
          <w:color w:val="000000" w:themeColor="text1"/>
        </w:rPr>
        <w:t>2018 to 2020</w:t>
      </w:r>
      <w:r w:rsidR="5E3A20CF" w:rsidRPr="00E61283">
        <w:rPr>
          <w:color w:val="000000" w:themeColor="text1"/>
        </w:rPr>
        <w:t xml:space="preserve"> was used to assess the differences between MODIS</w:t>
      </w:r>
      <w:r w:rsidR="7ADC0F08" w:rsidRPr="00E61283">
        <w:rPr>
          <w:color w:val="000000" w:themeColor="text1"/>
        </w:rPr>
        <w:t>-A</w:t>
      </w:r>
      <w:r w:rsidR="5E3A20CF" w:rsidRPr="00E61283">
        <w:rPr>
          <w:color w:val="000000" w:themeColor="text1"/>
        </w:rPr>
        <w:t xml:space="preserve"> and VIIRS</w:t>
      </w:r>
      <w:r w:rsidR="7ADC0F08" w:rsidRPr="00E61283">
        <w:rPr>
          <w:color w:val="000000" w:themeColor="text1"/>
        </w:rPr>
        <w:t>-N20</w:t>
      </w:r>
      <w:r w:rsidR="5E3A20CF" w:rsidRPr="00E61283">
        <w:rPr>
          <w:color w:val="000000" w:themeColor="text1"/>
        </w:rPr>
        <w:t xml:space="preserve">, and a bias correction </w:t>
      </w:r>
      <w:r w:rsidR="5C901370" w:rsidRPr="00E61283">
        <w:rPr>
          <w:color w:val="000000" w:themeColor="text1"/>
        </w:rPr>
        <w:t>(</w:t>
      </w:r>
      <w:r w:rsidR="5BA8E897" w:rsidRPr="00E61283">
        <w:rPr>
          <w:color w:val="000000" w:themeColor="text1"/>
        </w:rPr>
        <w:t>-</w:t>
      </w:r>
      <w:r w:rsidR="63C06A91" w:rsidRPr="00E61283">
        <w:rPr>
          <w:color w:val="000000" w:themeColor="text1"/>
        </w:rPr>
        <w:t>0.00</w:t>
      </w:r>
      <w:r w:rsidR="00CF08D8" w:rsidRPr="00E61283">
        <w:rPr>
          <w:color w:val="000000" w:themeColor="text1"/>
        </w:rPr>
        <w:t>21</w:t>
      </w:r>
      <w:r w:rsidR="3A446E0F" w:rsidRPr="00E61283">
        <w:rPr>
          <w:color w:val="000000" w:themeColor="text1"/>
        </w:rPr>
        <w:t xml:space="preserve"> mg m</w:t>
      </w:r>
      <w:r w:rsidR="3A446E0F" w:rsidRPr="00E61283">
        <w:rPr>
          <w:color w:val="000000" w:themeColor="text1"/>
          <w:vertAlign w:val="superscript"/>
        </w:rPr>
        <w:t>-3</w:t>
      </w:r>
      <w:r w:rsidR="3A446E0F" w:rsidRPr="00E61283">
        <w:rPr>
          <w:color w:val="000000" w:themeColor="text1"/>
        </w:rPr>
        <w:t xml:space="preserve"> in </w:t>
      </w:r>
      <w:proofErr w:type="spellStart"/>
      <w:r w:rsidR="3A446E0F" w:rsidRPr="00E61283">
        <w:rPr>
          <w:color w:val="000000" w:themeColor="text1"/>
        </w:rPr>
        <w:t>Chla</w:t>
      </w:r>
      <w:proofErr w:type="spellEnd"/>
      <w:r w:rsidR="472E5B33" w:rsidRPr="00E61283">
        <w:rPr>
          <w:color w:val="000000" w:themeColor="text1"/>
        </w:rPr>
        <w:t>,</w:t>
      </w:r>
      <w:r w:rsidR="3A446E0F" w:rsidRPr="00E61283">
        <w:rPr>
          <w:color w:val="000000" w:themeColor="text1"/>
        </w:rPr>
        <w:t xml:space="preserve"> and </w:t>
      </w:r>
      <w:r w:rsidR="789F4193" w:rsidRPr="00E61283">
        <w:rPr>
          <w:color w:val="000000" w:themeColor="text1"/>
        </w:rPr>
        <w:t>-3.1e-</w:t>
      </w:r>
      <w:r w:rsidR="5EDDC988" w:rsidRPr="00E61283">
        <w:rPr>
          <w:color w:val="000000" w:themeColor="text1"/>
        </w:rPr>
        <w:t>4</w:t>
      </w:r>
      <w:r w:rsidR="3A446E0F" w:rsidRPr="00E61283">
        <w:rPr>
          <w:color w:val="000000" w:themeColor="text1"/>
        </w:rPr>
        <w:t xml:space="preserve"> m</w:t>
      </w:r>
      <w:r w:rsidR="3A446E0F" w:rsidRPr="00E61283">
        <w:rPr>
          <w:color w:val="000000" w:themeColor="text1"/>
          <w:vertAlign w:val="superscript"/>
        </w:rPr>
        <w:t>-1</w:t>
      </w:r>
      <w:r w:rsidR="3A446E0F" w:rsidRPr="00E61283">
        <w:rPr>
          <w:color w:val="000000" w:themeColor="text1"/>
        </w:rPr>
        <w:t xml:space="preserve"> in </w:t>
      </w:r>
      <w:proofErr w:type="spellStart"/>
      <w:r w:rsidR="3A446E0F" w:rsidRPr="00E61283">
        <w:rPr>
          <w:color w:val="000000" w:themeColor="text1"/>
        </w:rPr>
        <w:t>b</w:t>
      </w:r>
      <w:r w:rsidR="3A446E0F" w:rsidRPr="00E61283">
        <w:rPr>
          <w:color w:val="000000" w:themeColor="text1"/>
          <w:vertAlign w:val="subscript"/>
        </w:rPr>
        <w:t>bp</w:t>
      </w:r>
      <w:proofErr w:type="spellEnd"/>
      <w:r w:rsidR="3A446E0F" w:rsidRPr="00E61283">
        <w:rPr>
          <w:color w:val="000000" w:themeColor="text1"/>
        </w:rPr>
        <w:t xml:space="preserve"> or </w:t>
      </w:r>
      <w:r w:rsidR="501FC9B4" w:rsidRPr="00E61283">
        <w:rPr>
          <w:color w:val="000000" w:themeColor="text1"/>
        </w:rPr>
        <w:t>-</w:t>
      </w:r>
      <w:r w:rsidR="3547B1FB" w:rsidRPr="00E61283">
        <w:rPr>
          <w:color w:val="000000" w:themeColor="text1"/>
        </w:rPr>
        <w:t>3.6</w:t>
      </w:r>
      <w:r w:rsidR="3A446E0F" w:rsidRPr="00E61283">
        <w:rPr>
          <w:color w:val="000000" w:themeColor="text1"/>
        </w:rPr>
        <w:t xml:space="preserve"> mg m</w:t>
      </w:r>
      <w:r w:rsidR="3A446E0F" w:rsidRPr="00E61283">
        <w:rPr>
          <w:color w:val="000000" w:themeColor="text1"/>
          <w:vertAlign w:val="superscript"/>
        </w:rPr>
        <w:t>-3</w:t>
      </w:r>
      <w:r w:rsidR="3A446E0F" w:rsidRPr="00E61283">
        <w:rPr>
          <w:color w:val="000000" w:themeColor="text1"/>
        </w:rPr>
        <w:t xml:space="preserve"> of </w:t>
      </w:r>
      <w:proofErr w:type="spellStart"/>
      <w:r w:rsidR="3A446E0F" w:rsidRPr="00E61283">
        <w:rPr>
          <w:color w:val="000000" w:themeColor="text1"/>
        </w:rPr>
        <w:t>C</w:t>
      </w:r>
      <w:r w:rsidR="3A446E0F" w:rsidRPr="00E61283">
        <w:rPr>
          <w:color w:val="000000" w:themeColor="text1"/>
          <w:vertAlign w:val="subscript"/>
        </w:rPr>
        <w:t>phy</w:t>
      </w:r>
      <w:proofErr w:type="spellEnd"/>
      <w:r w:rsidR="5C901370" w:rsidRPr="00E61283">
        <w:rPr>
          <w:color w:val="000000" w:themeColor="text1"/>
        </w:rPr>
        <w:t>) was applied to the VIIRS</w:t>
      </w:r>
      <w:r w:rsidR="7ADC0F08" w:rsidRPr="00E61283">
        <w:rPr>
          <w:color w:val="000000" w:themeColor="text1"/>
        </w:rPr>
        <w:t>-N20</w:t>
      </w:r>
      <w:r w:rsidR="5C901370" w:rsidRPr="00E61283">
        <w:rPr>
          <w:color w:val="000000" w:themeColor="text1"/>
        </w:rPr>
        <w:t xml:space="preserve"> timeseries. </w:t>
      </w:r>
      <w:r w:rsidR="004D650B" w:rsidRPr="00E61283">
        <w:rPr>
          <w:color w:val="000000" w:themeColor="text1"/>
        </w:rPr>
        <w:t>The</w:t>
      </w:r>
      <w:r w:rsidR="1602A0B2" w:rsidRPr="00E61283">
        <w:rPr>
          <w:color w:val="000000" w:themeColor="text1"/>
        </w:rPr>
        <w:t xml:space="preserve"> bias corrections between </w:t>
      </w:r>
      <w:r w:rsidR="6EEFAD40" w:rsidRPr="00E61283">
        <w:rPr>
          <w:color w:val="000000" w:themeColor="text1"/>
        </w:rPr>
        <w:t xml:space="preserve">the </w:t>
      </w:r>
      <w:r w:rsidR="1602A0B2" w:rsidRPr="00E61283">
        <w:rPr>
          <w:color w:val="000000" w:themeColor="text1"/>
        </w:rPr>
        <w:t>VIIRS</w:t>
      </w:r>
      <w:r w:rsidR="642C0A1A" w:rsidRPr="00E61283">
        <w:rPr>
          <w:color w:val="000000" w:themeColor="text1"/>
        </w:rPr>
        <w:t>-N20</w:t>
      </w:r>
      <w:r w:rsidR="1602A0B2" w:rsidRPr="00E61283">
        <w:rPr>
          <w:color w:val="000000" w:themeColor="text1"/>
        </w:rPr>
        <w:t xml:space="preserve"> and MODIS</w:t>
      </w:r>
      <w:r w:rsidR="00CE1A87" w:rsidRPr="00E61283">
        <w:rPr>
          <w:color w:val="000000" w:themeColor="text1"/>
        </w:rPr>
        <w:t>-A</w:t>
      </w:r>
      <w:r w:rsidR="1602A0B2" w:rsidRPr="00E61283">
        <w:rPr>
          <w:color w:val="000000" w:themeColor="text1"/>
        </w:rPr>
        <w:t xml:space="preserve"> </w:t>
      </w:r>
      <w:proofErr w:type="spellStart"/>
      <w:r w:rsidR="00144510" w:rsidRPr="00E61283">
        <w:rPr>
          <w:color w:val="000000" w:themeColor="text1"/>
        </w:rPr>
        <w:t>b</w:t>
      </w:r>
      <w:r w:rsidR="00144510" w:rsidRPr="00E61283">
        <w:rPr>
          <w:color w:val="000000" w:themeColor="text1"/>
          <w:vertAlign w:val="subscript"/>
        </w:rPr>
        <w:t>bp</w:t>
      </w:r>
      <w:proofErr w:type="spellEnd"/>
      <w:r w:rsidR="6EEFAD40" w:rsidRPr="00E61283">
        <w:rPr>
          <w:color w:val="000000" w:themeColor="text1"/>
        </w:rPr>
        <w:t xml:space="preserve"> </w:t>
      </w:r>
      <w:r w:rsidR="195E527F" w:rsidRPr="00E61283">
        <w:rPr>
          <w:color w:val="000000" w:themeColor="text1"/>
        </w:rPr>
        <w:t xml:space="preserve">time-series are </w:t>
      </w:r>
      <w:r w:rsidR="00D92B9F" w:rsidRPr="00E61283">
        <w:rPr>
          <w:color w:val="000000" w:themeColor="text1"/>
        </w:rPr>
        <w:t xml:space="preserve">relatively </w:t>
      </w:r>
      <w:r w:rsidR="195E527F" w:rsidRPr="00E61283">
        <w:rPr>
          <w:color w:val="000000" w:themeColor="text1"/>
        </w:rPr>
        <w:t xml:space="preserve">large, </w:t>
      </w:r>
      <w:r w:rsidR="003A0D4A" w:rsidRPr="00E61283">
        <w:rPr>
          <w:color w:val="000000" w:themeColor="text1"/>
        </w:rPr>
        <w:t xml:space="preserve">due to </w:t>
      </w:r>
      <w:r w:rsidR="00755B3E" w:rsidRPr="00E61283">
        <w:rPr>
          <w:color w:val="000000" w:themeColor="text1"/>
        </w:rPr>
        <w:t xml:space="preserve">residual </w:t>
      </w:r>
      <w:r w:rsidR="009F2B21" w:rsidRPr="00E61283">
        <w:rPr>
          <w:color w:val="000000" w:themeColor="text1"/>
        </w:rPr>
        <w:t>se</w:t>
      </w:r>
      <w:r w:rsidR="008517BD" w:rsidRPr="00E61283">
        <w:rPr>
          <w:color w:val="000000" w:themeColor="text1"/>
        </w:rPr>
        <w:t>nsor</w:t>
      </w:r>
      <w:r w:rsidR="009F2B21" w:rsidRPr="00E61283">
        <w:rPr>
          <w:color w:val="000000" w:themeColor="text1"/>
        </w:rPr>
        <w:t xml:space="preserve"> </w:t>
      </w:r>
      <w:r w:rsidR="00CE1A87" w:rsidRPr="00E61283">
        <w:rPr>
          <w:color w:val="000000" w:themeColor="text1"/>
        </w:rPr>
        <w:t xml:space="preserve">radiometric </w:t>
      </w:r>
      <w:r w:rsidR="009F2B21" w:rsidRPr="00E61283">
        <w:rPr>
          <w:color w:val="000000" w:themeColor="text1"/>
        </w:rPr>
        <w:t xml:space="preserve">calibration </w:t>
      </w:r>
      <w:r w:rsidR="00BB11DD" w:rsidRPr="00E61283">
        <w:rPr>
          <w:color w:val="000000" w:themeColor="text1"/>
        </w:rPr>
        <w:t>errors</w:t>
      </w:r>
      <w:r w:rsidR="009F2B21" w:rsidRPr="00E61283">
        <w:rPr>
          <w:color w:val="000000" w:themeColor="text1"/>
        </w:rPr>
        <w:t xml:space="preserve"> and </w:t>
      </w:r>
      <w:r w:rsidR="00FE709E" w:rsidRPr="00E61283">
        <w:rPr>
          <w:color w:val="000000" w:themeColor="text1"/>
        </w:rPr>
        <w:t xml:space="preserve">sensitivity of the </w:t>
      </w:r>
      <w:proofErr w:type="spellStart"/>
      <w:r w:rsidR="00FE709E" w:rsidRPr="00E61283">
        <w:rPr>
          <w:color w:val="000000" w:themeColor="text1"/>
        </w:rPr>
        <w:t>b</w:t>
      </w:r>
      <w:r w:rsidR="00FE709E" w:rsidRPr="00E61283">
        <w:rPr>
          <w:color w:val="000000" w:themeColor="text1"/>
          <w:vertAlign w:val="subscript"/>
        </w:rPr>
        <w:t>bp</w:t>
      </w:r>
      <w:proofErr w:type="spellEnd"/>
      <w:r w:rsidR="00FE709E" w:rsidRPr="00E61283">
        <w:rPr>
          <w:color w:val="000000" w:themeColor="text1"/>
        </w:rPr>
        <w:t xml:space="preserve"> retrievals to </w:t>
      </w:r>
      <w:r w:rsidR="009F2B21" w:rsidRPr="00E61283">
        <w:rPr>
          <w:color w:val="000000" w:themeColor="text1"/>
        </w:rPr>
        <w:t xml:space="preserve">spectral </w:t>
      </w:r>
      <w:r w:rsidR="00892820" w:rsidRPr="00E61283">
        <w:rPr>
          <w:color w:val="000000" w:themeColor="text1"/>
        </w:rPr>
        <w:t>sampling</w:t>
      </w:r>
      <w:r w:rsidR="00BB11DD" w:rsidRPr="00E61283">
        <w:rPr>
          <w:color w:val="000000" w:themeColor="text1"/>
        </w:rPr>
        <w:t xml:space="preserve"> difference</w:t>
      </w:r>
      <w:r w:rsidR="00B502C3" w:rsidRPr="00E61283">
        <w:rPr>
          <w:color w:val="000000" w:themeColor="text1"/>
        </w:rPr>
        <w:t>s</w:t>
      </w:r>
      <w:r w:rsidR="00D70C12" w:rsidRPr="00E61283">
        <w:rPr>
          <w:color w:val="000000" w:themeColor="text1"/>
        </w:rPr>
        <w:t xml:space="preserve"> </w:t>
      </w:r>
      <w:r w:rsidR="00433B12" w:rsidRPr="00E61283">
        <w:rPr>
          <w:color w:val="000000" w:themeColor="text1"/>
        </w:rPr>
        <w:t xml:space="preserve">between the sensors </w:t>
      </w:r>
      <w:r w:rsidR="008517BD" w:rsidRPr="00E61283">
        <w:rPr>
          <w:color w:val="000000" w:themeColor="text1"/>
        </w:rPr>
        <w:t>(</w:t>
      </w:r>
      <w:r w:rsidR="005A6BBF" w:rsidRPr="00E61283">
        <w:rPr>
          <w:color w:val="000000" w:themeColor="text1"/>
        </w:rPr>
        <w:t xml:space="preserve">i.e., </w:t>
      </w:r>
      <w:proofErr w:type="spellStart"/>
      <w:r w:rsidR="008517BD" w:rsidRPr="00E61283">
        <w:rPr>
          <w:color w:val="000000" w:themeColor="text1"/>
        </w:rPr>
        <w:t>Werdell</w:t>
      </w:r>
      <w:proofErr w:type="spellEnd"/>
      <w:r w:rsidR="008517BD" w:rsidRPr="00E61283">
        <w:rPr>
          <w:color w:val="000000" w:themeColor="text1"/>
        </w:rPr>
        <w:t xml:space="preserve"> and McKinna, 2019)</w:t>
      </w:r>
      <w:r w:rsidR="009B7F6C" w:rsidRPr="00E61283">
        <w:rPr>
          <w:color w:val="000000" w:themeColor="text1"/>
        </w:rPr>
        <w:t xml:space="preserve">. While efforts are underway </w:t>
      </w:r>
      <w:r w:rsidR="004D5B30" w:rsidRPr="00E61283">
        <w:rPr>
          <w:color w:val="000000" w:themeColor="text1"/>
        </w:rPr>
        <w:t xml:space="preserve">at NASA </w:t>
      </w:r>
      <w:r w:rsidR="009B7F6C" w:rsidRPr="00E61283">
        <w:rPr>
          <w:color w:val="000000" w:themeColor="text1"/>
        </w:rPr>
        <w:t>to reduce th</w:t>
      </w:r>
      <w:r w:rsidR="00D70C12" w:rsidRPr="00E61283">
        <w:rPr>
          <w:color w:val="000000" w:themeColor="text1"/>
        </w:rPr>
        <w:t xml:space="preserve">is retrieval </w:t>
      </w:r>
      <w:r w:rsidR="009B7F6C" w:rsidRPr="00E61283">
        <w:rPr>
          <w:color w:val="000000" w:themeColor="text1"/>
        </w:rPr>
        <w:t>bias,</w:t>
      </w:r>
      <w:r w:rsidR="008517BD" w:rsidRPr="00E61283">
        <w:rPr>
          <w:color w:val="000000" w:themeColor="text1"/>
        </w:rPr>
        <w:t xml:space="preserve"> </w:t>
      </w:r>
      <w:r w:rsidR="195E527F" w:rsidRPr="00E61283">
        <w:rPr>
          <w:color w:val="000000" w:themeColor="text1"/>
        </w:rPr>
        <w:t xml:space="preserve">some additional caution </w:t>
      </w:r>
      <w:r w:rsidR="468A6C6F" w:rsidRPr="00E61283">
        <w:rPr>
          <w:color w:val="000000" w:themeColor="text1"/>
        </w:rPr>
        <w:t xml:space="preserve">is warranted </w:t>
      </w:r>
      <w:r w:rsidR="00633467" w:rsidRPr="00E61283">
        <w:rPr>
          <w:color w:val="000000" w:themeColor="text1"/>
        </w:rPr>
        <w:t xml:space="preserve">here </w:t>
      </w:r>
      <w:r w:rsidR="195E527F" w:rsidRPr="00E61283">
        <w:rPr>
          <w:color w:val="000000" w:themeColor="text1"/>
        </w:rPr>
        <w:t xml:space="preserve">in the interpretation of </w:t>
      </w:r>
      <w:proofErr w:type="spellStart"/>
      <w:r w:rsidR="7C2332C1" w:rsidRPr="00E61283">
        <w:rPr>
          <w:color w:val="000000" w:themeColor="text1"/>
        </w:rPr>
        <w:t>C</w:t>
      </w:r>
      <w:r w:rsidR="7C2332C1" w:rsidRPr="00E61283">
        <w:rPr>
          <w:color w:val="000000" w:themeColor="text1"/>
          <w:vertAlign w:val="subscript"/>
        </w:rPr>
        <w:t>phy</w:t>
      </w:r>
      <w:proofErr w:type="spellEnd"/>
      <w:r w:rsidR="7C2332C1" w:rsidRPr="00E61283">
        <w:rPr>
          <w:color w:val="000000" w:themeColor="text1"/>
        </w:rPr>
        <w:t xml:space="preserve"> </w:t>
      </w:r>
      <w:r w:rsidR="57AFB42E" w:rsidRPr="00E61283">
        <w:rPr>
          <w:color w:val="000000" w:themeColor="text1"/>
        </w:rPr>
        <w:t>anomalies</w:t>
      </w:r>
      <w:r w:rsidR="7C2332C1" w:rsidRPr="00E61283">
        <w:rPr>
          <w:color w:val="000000" w:themeColor="text1"/>
        </w:rPr>
        <w:t xml:space="preserve"> </w:t>
      </w:r>
      <w:r w:rsidR="002A5944" w:rsidRPr="00E61283">
        <w:rPr>
          <w:color w:val="000000" w:themeColor="text1"/>
        </w:rPr>
        <w:t>from</w:t>
      </w:r>
      <w:r w:rsidR="7C2332C1" w:rsidRPr="00E61283">
        <w:rPr>
          <w:color w:val="000000" w:themeColor="text1"/>
        </w:rPr>
        <w:t xml:space="preserve"> VIIRS</w:t>
      </w:r>
      <w:r w:rsidR="008958FD" w:rsidRPr="00E61283">
        <w:rPr>
          <w:color w:val="000000" w:themeColor="text1"/>
        </w:rPr>
        <w:t>-N20</w:t>
      </w:r>
      <w:r w:rsidR="7C2332C1" w:rsidRPr="00E61283">
        <w:rPr>
          <w:color w:val="000000" w:themeColor="text1"/>
        </w:rPr>
        <w:t xml:space="preserve"> relative to the climatological</w:t>
      </w:r>
      <w:r w:rsidR="0F5869D3" w:rsidRPr="00E61283">
        <w:rPr>
          <w:color w:val="000000" w:themeColor="text1"/>
        </w:rPr>
        <w:t xml:space="preserve"> record that is dominated by MODIS-A</w:t>
      </w:r>
      <w:r w:rsidR="57AFB42E" w:rsidRPr="00E61283">
        <w:rPr>
          <w:color w:val="000000" w:themeColor="text1"/>
        </w:rPr>
        <w:t>.</w:t>
      </w:r>
      <w:r w:rsidR="006F6E38" w:rsidRPr="00E61283">
        <w:rPr>
          <w:color w:val="000000" w:themeColor="text1"/>
        </w:rPr>
        <w:t xml:space="preserve">  </w:t>
      </w:r>
      <w:r w:rsidR="004668FB">
        <w:rPr>
          <w:color w:val="000000" w:themeColor="text1"/>
        </w:rPr>
        <w:t>However, t</w:t>
      </w:r>
      <w:r w:rsidR="006F6E38" w:rsidRPr="00E61283">
        <w:rPr>
          <w:color w:val="000000" w:themeColor="text1"/>
        </w:rPr>
        <w:t xml:space="preserve">he VIIRS-N20 instrument </w:t>
      </w:r>
      <w:r w:rsidR="008A33CD" w:rsidRPr="00E61283">
        <w:rPr>
          <w:color w:val="000000" w:themeColor="text1"/>
        </w:rPr>
        <w:t>is temporally</w:t>
      </w:r>
      <w:r w:rsidR="006F6E38" w:rsidRPr="00E61283">
        <w:rPr>
          <w:color w:val="000000" w:themeColor="text1"/>
        </w:rPr>
        <w:t xml:space="preserve"> stable (</w:t>
      </w:r>
      <w:proofErr w:type="spellStart"/>
      <w:r w:rsidR="006F6E38" w:rsidRPr="00E61283">
        <w:rPr>
          <w:color w:val="000000" w:themeColor="text1"/>
        </w:rPr>
        <w:t>Twetd</w:t>
      </w:r>
      <w:proofErr w:type="spellEnd"/>
      <w:r w:rsidR="006F6E38" w:rsidRPr="00E61283">
        <w:rPr>
          <w:color w:val="000000" w:themeColor="text1"/>
        </w:rPr>
        <w:t xml:space="preserve"> et al. 2022) and thus it provides the primary reference </w:t>
      </w:r>
      <w:r w:rsidR="00FA6FAB" w:rsidRPr="00E61283">
        <w:rPr>
          <w:color w:val="000000" w:themeColor="text1"/>
        </w:rPr>
        <w:t>to assess</w:t>
      </w:r>
      <w:r w:rsidR="00B77074" w:rsidRPr="00E61283">
        <w:rPr>
          <w:color w:val="000000" w:themeColor="text1"/>
        </w:rPr>
        <w:t xml:space="preserve"> changes over</w:t>
      </w:r>
      <w:r w:rsidR="006F6E38" w:rsidRPr="00E61283">
        <w:rPr>
          <w:color w:val="000000" w:themeColor="text1"/>
        </w:rPr>
        <w:t xml:space="preserve"> the current analysis year. </w:t>
      </w:r>
      <w:r w:rsidR="57AFB42E" w:rsidRPr="00E61283">
        <w:rPr>
          <w:color w:val="000000" w:themeColor="text1"/>
        </w:rPr>
        <w:t xml:space="preserve"> </w:t>
      </w:r>
      <w:r w:rsidR="225A7AB0" w:rsidRPr="00E61283">
        <w:rPr>
          <w:color w:val="000000" w:themeColor="text1"/>
        </w:rPr>
        <w:t xml:space="preserve"> </w:t>
      </w:r>
    </w:p>
    <w:p w14:paraId="321ADD63" w14:textId="1633BC9B" w:rsidR="00AA030C" w:rsidRDefault="0001193E" w:rsidP="00846A8E">
      <w:pPr>
        <w:pBdr>
          <w:top w:val="nil"/>
          <w:left w:val="nil"/>
          <w:bottom w:val="nil"/>
          <w:right w:val="nil"/>
          <w:between w:val="nil"/>
        </w:pBdr>
        <w:spacing w:after="0"/>
        <w:rPr>
          <w:color w:val="000000"/>
        </w:rPr>
      </w:pPr>
      <w:r w:rsidRPr="59553C38">
        <w:rPr>
          <w:color w:val="000000" w:themeColor="text1"/>
        </w:rPr>
        <w:t>C</w:t>
      </w:r>
      <w:r w:rsidR="00F824C4" w:rsidRPr="59553C38">
        <w:rPr>
          <w:color w:val="000000" w:themeColor="text1"/>
        </w:rPr>
        <w:t xml:space="preserve">hanges in the </w:t>
      </w:r>
      <w:r w:rsidR="00B82883" w:rsidRPr="59553C38">
        <w:rPr>
          <w:color w:val="000000" w:themeColor="text1"/>
        </w:rPr>
        <w:t xml:space="preserve">global distribution of </w:t>
      </w:r>
      <w:r w:rsidR="00F824C4" w:rsidRPr="59553C38">
        <w:rPr>
          <w:color w:val="000000" w:themeColor="text1"/>
        </w:rPr>
        <w:t xml:space="preserve">phytoplankton </w:t>
      </w:r>
      <w:r w:rsidR="00B82883" w:rsidRPr="59553C38">
        <w:rPr>
          <w:color w:val="000000" w:themeColor="text1"/>
        </w:rPr>
        <w:t>w</w:t>
      </w:r>
      <w:r w:rsidR="00F1601C" w:rsidRPr="59553C38">
        <w:rPr>
          <w:color w:val="000000" w:themeColor="text1"/>
        </w:rPr>
        <w:t>ere</w:t>
      </w:r>
      <w:r w:rsidR="00F824C4" w:rsidRPr="59553C38">
        <w:rPr>
          <w:color w:val="000000" w:themeColor="text1"/>
        </w:rPr>
        <w:t xml:space="preserve"> </w:t>
      </w:r>
      <w:r w:rsidR="00B82883" w:rsidRPr="59553C38">
        <w:rPr>
          <w:color w:val="000000" w:themeColor="text1"/>
        </w:rPr>
        <w:t>assessed</w:t>
      </w:r>
      <w:r w:rsidR="00F824C4" w:rsidRPr="59553C38">
        <w:rPr>
          <w:color w:val="000000" w:themeColor="text1"/>
        </w:rPr>
        <w:t xml:space="preserve"> by subtracting monthly climatological means for </w:t>
      </w:r>
      <w:r w:rsidR="00B82883" w:rsidRPr="59553C38">
        <w:rPr>
          <w:color w:val="000000" w:themeColor="text1"/>
        </w:rPr>
        <w:t>MODIS-A</w:t>
      </w:r>
      <w:r w:rsidR="00F824C4" w:rsidRPr="59553C38">
        <w:rPr>
          <w:color w:val="000000" w:themeColor="text1"/>
        </w:rPr>
        <w:t xml:space="preserve"> </w:t>
      </w:r>
      <w:proofErr w:type="spellStart"/>
      <w:r w:rsidR="00AD59D2" w:rsidRPr="59553C38">
        <w:rPr>
          <w:color w:val="000000" w:themeColor="text1"/>
        </w:rPr>
        <w:t>Chla</w:t>
      </w:r>
      <w:proofErr w:type="spellEnd"/>
      <w:r w:rsidR="00AD59D2" w:rsidRPr="59553C38">
        <w:rPr>
          <w:color w:val="000000" w:themeColor="text1"/>
        </w:rPr>
        <w:t xml:space="preserve"> and </w:t>
      </w:r>
      <w:proofErr w:type="spellStart"/>
      <w:r w:rsidR="00AD59D2" w:rsidRPr="59553C38">
        <w:rPr>
          <w:color w:val="000000" w:themeColor="text1"/>
        </w:rPr>
        <w:t>C</w:t>
      </w:r>
      <w:r w:rsidR="00AD59D2" w:rsidRPr="59553C38">
        <w:rPr>
          <w:color w:val="000000" w:themeColor="text1"/>
          <w:vertAlign w:val="subscript"/>
        </w:rPr>
        <w:t>phy</w:t>
      </w:r>
      <w:proofErr w:type="spellEnd"/>
      <w:r w:rsidR="00AD59D2" w:rsidRPr="59553C38">
        <w:rPr>
          <w:color w:val="000000" w:themeColor="text1"/>
        </w:rPr>
        <w:t xml:space="preserve"> </w:t>
      </w:r>
      <w:r w:rsidR="00F824C4" w:rsidRPr="59553C38">
        <w:rPr>
          <w:color w:val="000000" w:themeColor="text1"/>
        </w:rPr>
        <w:t xml:space="preserve">(October </w:t>
      </w:r>
      <w:r w:rsidR="00636445" w:rsidRPr="59553C38">
        <w:rPr>
          <w:color w:val="000000" w:themeColor="text1"/>
        </w:rPr>
        <w:t>20</w:t>
      </w:r>
      <w:r w:rsidR="00B82883" w:rsidRPr="59553C38">
        <w:rPr>
          <w:color w:val="000000" w:themeColor="text1"/>
        </w:rPr>
        <w:t>02</w:t>
      </w:r>
      <w:r w:rsidR="00F824C4" w:rsidRPr="59553C38">
        <w:rPr>
          <w:color w:val="000000" w:themeColor="text1"/>
        </w:rPr>
        <w:t>–September 202</w:t>
      </w:r>
      <w:r w:rsidR="00363BAB">
        <w:rPr>
          <w:color w:val="000000" w:themeColor="text1"/>
        </w:rPr>
        <w:t>3</w:t>
      </w:r>
      <w:r w:rsidR="00F824C4" w:rsidRPr="59553C38">
        <w:rPr>
          <w:color w:val="000000" w:themeColor="text1"/>
        </w:rPr>
        <w:t xml:space="preserve">) from </w:t>
      </w:r>
      <w:r w:rsidR="00B82883" w:rsidRPr="59553C38">
        <w:rPr>
          <w:color w:val="000000" w:themeColor="text1"/>
        </w:rPr>
        <w:t xml:space="preserve">the VIIRS-N20 bias-adjusted </w:t>
      </w:r>
      <w:r w:rsidR="00F824C4" w:rsidRPr="59553C38">
        <w:rPr>
          <w:color w:val="000000" w:themeColor="text1"/>
        </w:rPr>
        <w:t xml:space="preserve">monthly mean values </w:t>
      </w:r>
      <w:r w:rsidR="00B82883" w:rsidRPr="59553C38">
        <w:rPr>
          <w:color w:val="000000" w:themeColor="text1"/>
        </w:rPr>
        <w:t xml:space="preserve">for </w:t>
      </w:r>
      <w:r w:rsidR="00F824C4" w:rsidRPr="59553C38">
        <w:rPr>
          <w:color w:val="000000" w:themeColor="text1"/>
        </w:rPr>
        <w:t xml:space="preserve">the </w:t>
      </w:r>
      <w:r w:rsidR="008E7712" w:rsidRPr="59553C38">
        <w:rPr>
          <w:color w:val="000000" w:themeColor="text1"/>
        </w:rPr>
        <w:t>202</w:t>
      </w:r>
      <w:r w:rsidR="006A229C">
        <w:rPr>
          <w:color w:val="000000" w:themeColor="text1"/>
        </w:rPr>
        <w:t>4</w:t>
      </w:r>
      <w:r w:rsidR="008E7712" w:rsidRPr="59553C38">
        <w:rPr>
          <w:color w:val="000000" w:themeColor="text1"/>
        </w:rPr>
        <w:t xml:space="preserve"> </w:t>
      </w:r>
      <w:r w:rsidR="00F824C4" w:rsidRPr="59553C38">
        <w:rPr>
          <w:color w:val="000000" w:themeColor="text1"/>
        </w:rPr>
        <w:t xml:space="preserve">analysis year. These monthly anomalies were then averaged to produce the global </w:t>
      </w:r>
      <w:proofErr w:type="spellStart"/>
      <w:r w:rsidR="00F824C4" w:rsidRPr="59553C38">
        <w:rPr>
          <w:color w:val="000000" w:themeColor="text1"/>
        </w:rPr>
        <w:t>Chla</w:t>
      </w:r>
      <w:proofErr w:type="spellEnd"/>
      <w:r w:rsidR="00F824C4" w:rsidRPr="59553C38">
        <w:rPr>
          <w:color w:val="000000" w:themeColor="text1"/>
        </w:rPr>
        <w:t xml:space="preserve"> and </w:t>
      </w:r>
      <w:proofErr w:type="spellStart"/>
      <w:r w:rsidR="00F824C4" w:rsidRPr="59553C38">
        <w:rPr>
          <w:color w:val="000000" w:themeColor="text1"/>
        </w:rPr>
        <w:t>C</w:t>
      </w:r>
      <w:r w:rsidR="00F824C4" w:rsidRPr="59553C38">
        <w:rPr>
          <w:color w:val="000000" w:themeColor="text1"/>
          <w:vertAlign w:val="subscript"/>
        </w:rPr>
        <w:t>phy</w:t>
      </w:r>
      <w:proofErr w:type="spellEnd"/>
      <w:r w:rsidR="00F824C4" w:rsidRPr="59553C38">
        <w:rPr>
          <w:color w:val="000000" w:themeColor="text1"/>
        </w:rPr>
        <w:t xml:space="preserve"> annual mean anomaly maps (Figs. </w:t>
      </w:r>
      <w:proofErr w:type="gramStart"/>
      <w:r w:rsidR="006A41F9">
        <w:rPr>
          <w:color w:val="000000" w:themeColor="text1"/>
        </w:rPr>
        <w:t>3.25</w:t>
      </w:r>
      <w:r w:rsidR="00F824C4" w:rsidRPr="59553C38">
        <w:rPr>
          <w:color w:val="000000" w:themeColor="text1"/>
        </w:rPr>
        <w:t>a,b</w:t>
      </w:r>
      <w:proofErr w:type="gramEnd"/>
      <w:r w:rsidR="00F824C4" w:rsidRPr="59553C38">
        <w:rPr>
          <w:color w:val="000000" w:themeColor="text1"/>
        </w:rPr>
        <w:t xml:space="preserve">). Similar calculations were performed on MODIS-A SST data to produce an equivalent SST annual mean anomaly for the same </w:t>
      </w:r>
      <w:proofErr w:type="gramStart"/>
      <w:r w:rsidR="00F824C4" w:rsidRPr="59553C38">
        <w:rPr>
          <w:color w:val="000000" w:themeColor="text1"/>
        </w:rPr>
        <w:t>time</w:t>
      </w:r>
      <w:r w:rsidR="00F65E75" w:rsidRPr="59553C38">
        <w:rPr>
          <w:color w:val="000000" w:themeColor="text1"/>
        </w:rPr>
        <w:t xml:space="preserve"> </w:t>
      </w:r>
      <w:r w:rsidR="00F824C4" w:rsidRPr="59553C38">
        <w:rPr>
          <w:color w:val="000000" w:themeColor="text1"/>
        </w:rPr>
        <w:t>period</w:t>
      </w:r>
      <w:proofErr w:type="gramEnd"/>
      <w:r w:rsidR="008575E2" w:rsidRPr="59553C38">
        <w:rPr>
          <w:color w:val="000000" w:themeColor="text1"/>
        </w:rPr>
        <w:t xml:space="preserve"> and climatological reference </w:t>
      </w:r>
      <w:r w:rsidR="008575E2" w:rsidRPr="59553C38">
        <w:rPr>
          <w:color w:val="000000" w:themeColor="text1"/>
        </w:rPr>
        <w:lastRenderedPageBreak/>
        <w:t>period</w:t>
      </w:r>
      <w:r w:rsidR="00F824C4" w:rsidRPr="59553C38">
        <w:rPr>
          <w:color w:val="000000" w:themeColor="text1"/>
        </w:rPr>
        <w:t xml:space="preserve"> (Fig. </w:t>
      </w:r>
      <w:r w:rsidR="006A41F9">
        <w:rPr>
          <w:color w:val="000000" w:themeColor="text1"/>
        </w:rPr>
        <w:t>3.25</w:t>
      </w:r>
      <w:r w:rsidR="00F824C4" w:rsidRPr="59553C38">
        <w:rPr>
          <w:color w:val="000000" w:themeColor="text1"/>
        </w:rPr>
        <w:t xml:space="preserve">c). The permanently stratified ocean (PSO), </w:t>
      </w:r>
      <w:r w:rsidR="002D17DC">
        <w:rPr>
          <w:color w:val="000000" w:themeColor="text1"/>
        </w:rPr>
        <w:t xml:space="preserve">which is </w:t>
      </w:r>
      <w:r w:rsidR="00F824C4" w:rsidRPr="59553C38">
        <w:rPr>
          <w:color w:val="000000" w:themeColor="text1"/>
        </w:rPr>
        <w:t>used for the analys</w:t>
      </w:r>
      <w:r w:rsidR="00406635" w:rsidRPr="59553C38">
        <w:rPr>
          <w:color w:val="000000" w:themeColor="text1"/>
        </w:rPr>
        <w:t>e</w:t>
      </w:r>
      <w:r w:rsidR="00F824C4" w:rsidRPr="59553C38">
        <w:rPr>
          <w:color w:val="000000" w:themeColor="text1"/>
        </w:rPr>
        <w:t xml:space="preserve">s depicted in Figs. </w:t>
      </w:r>
      <w:r w:rsidR="006A41F9">
        <w:rPr>
          <w:color w:val="000000" w:themeColor="text1"/>
        </w:rPr>
        <w:t>3.26</w:t>
      </w:r>
      <w:r w:rsidR="00F824C4" w:rsidRPr="59553C38">
        <w:rPr>
          <w:color w:val="000000" w:themeColor="text1"/>
        </w:rPr>
        <w:t xml:space="preserve"> and </w:t>
      </w:r>
      <w:r w:rsidR="004D63CD">
        <w:rPr>
          <w:color w:val="000000" w:themeColor="text1"/>
        </w:rPr>
        <w:t>3.27</w:t>
      </w:r>
      <w:r w:rsidR="00F824C4" w:rsidRPr="59553C38">
        <w:rPr>
          <w:color w:val="000000" w:themeColor="text1"/>
        </w:rPr>
        <w:t xml:space="preserve">, is defined as the region spanning the tropical and subtropical oceans where annual average SST is greater than 15°C and surface mixed layers are typically low in nutrients and shallower than the </w:t>
      </w:r>
      <w:proofErr w:type="spellStart"/>
      <w:r w:rsidR="00F824C4" w:rsidRPr="59553C38">
        <w:rPr>
          <w:color w:val="000000" w:themeColor="text1"/>
        </w:rPr>
        <w:t>nutricline</w:t>
      </w:r>
      <w:proofErr w:type="spellEnd"/>
      <w:r w:rsidR="00F824C4" w:rsidRPr="59553C38">
        <w:rPr>
          <w:color w:val="000000" w:themeColor="text1"/>
        </w:rPr>
        <w:t xml:space="preserve"> (black lines near 40°N and 40°S in Fig. </w:t>
      </w:r>
      <w:r w:rsidR="006A41F9">
        <w:rPr>
          <w:color w:val="000000" w:themeColor="text1"/>
        </w:rPr>
        <w:t>3.25</w:t>
      </w:r>
      <w:r w:rsidR="00F824C4" w:rsidRPr="59553C38">
        <w:rPr>
          <w:color w:val="000000" w:themeColor="text1"/>
        </w:rPr>
        <w:t xml:space="preserve">; </w:t>
      </w:r>
      <w:proofErr w:type="spellStart"/>
      <w:r w:rsidR="00F824C4" w:rsidRPr="59553C38">
        <w:rPr>
          <w:color w:val="000000" w:themeColor="text1"/>
        </w:rPr>
        <w:t>Behrenfeld</w:t>
      </w:r>
      <w:proofErr w:type="spellEnd"/>
      <w:r w:rsidR="00F824C4" w:rsidRPr="59553C38">
        <w:rPr>
          <w:color w:val="000000" w:themeColor="text1"/>
        </w:rPr>
        <w:t xml:space="preserve"> et al. 2006).</w:t>
      </w:r>
    </w:p>
    <w:p w14:paraId="2BD909F4" w14:textId="61C1C8B0" w:rsidR="002720E6" w:rsidRPr="00A10FBA" w:rsidRDefault="00D07EFC" w:rsidP="00266C01">
      <w:pPr>
        <w:pBdr>
          <w:top w:val="nil"/>
          <w:left w:val="nil"/>
          <w:bottom w:val="nil"/>
          <w:right w:val="nil"/>
          <w:between w:val="nil"/>
        </w:pBdr>
        <w:spacing w:after="0"/>
        <w:rPr>
          <w:color w:val="000000" w:themeColor="text1"/>
        </w:rPr>
      </w:pPr>
      <w:r w:rsidRPr="72616A84">
        <w:rPr>
          <w:color w:val="000000" w:themeColor="text1"/>
        </w:rPr>
        <w:t xml:space="preserve">For the </w:t>
      </w:r>
      <w:r w:rsidR="008A2FF7">
        <w:rPr>
          <w:color w:val="000000" w:themeColor="text1"/>
        </w:rPr>
        <w:t>202</w:t>
      </w:r>
      <w:r w:rsidR="00363BAB">
        <w:rPr>
          <w:color w:val="000000" w:themeColor="text1"/>
        </w:rPr>
        <w:t>4</w:t>
      </w:r>
      <w:r w:rsidR="008A2FF7">
        <w:rPr>
          <w:color w:val="000000" w:themeColor="text1"/>
        </w:rPr>
        <w:t xml:space="preserve"> </w:t>
      </w:r>
      <w:r w:rsidRPr="72616A84">
        <w:rPr>
          <w:color w:val="000000" w:themeColor="text1"/>
        </w:rPr>
        <w:t>analysis year, the d</w:t>
      </w:r>
      <w:r w:rsidR="00846A8E" w:rsidRPr="72616A84">
        <w:rPr>
          <w:color w:val="000000" w:themeColor="text1"/>
        </w:rPr>
        <w:t>istribution of SST anomal</w:t>
      </w:r>
      <w:r w:rsidRPr="72616A84">
        <w:rPr>
          <w:color w:val="000000" w:themeColor="text1"/>
        </w:rPr>
        <w:t>ies</w:t>
      </w:r>
      <w:r w:rsidR="00846A8E" w:rsidRPr="72616A84">
        <w:rPr>
          <w:color w:val="000000" w:themeColor="text1"/>
        </w:rPr>
        <w:t xml:space="preserve"> </w:t>
      </w:r>
      <w:r w:rsidR="00EE6F12" w:rsidRPr="72616A84">
        <w:rPr>
          <w:color w:val="000000" w:themeColor="text1"/>
        </w:rPr>
        <w:t xml:space="preserve">(Fig. </w:t>
      </w:r>
      <w:r w:rsidR="006A41F9">
        <w:rPr>
          <w:color w:val="000000" w:themeColor="text1"/>
        </w:rPr>
        <w:t>3.25</w:t>
      </w:r>
      <w:r w:rsidR="00EE6F12" w:rsidRPr="72616A84">
        <w:rPr>
          <w:color w:val="000000" w:themeColor="text1"/>
        </w:rPr>
        <w:t xml:space="preserve">c) </w:t>
      </w:r>
      <w:r w:rsidR="00C32009" w:rsidRPr="00145997">
        <w:rPr>
          <w:color w:val="000000" w:themeColor="text1"/>
        </w:rPr>
        <w:t>is</w:t>
      </w:r>
      <w:r w:rsidR="00B82883" w:rsidRPr="00145997">
        <w:rPr>
          <w:color w:val="000000" w:themeColor="text1"/>
        </w:rPr>
        <w:t xml:space="preserve"> consistent with </w:t>
      </w:r>
      <w:r w:rsidR="0023544E">
        <w:rPr>
          <w:color w:val="000000" w:themeColor="text1"/>
        </w:rPr>
        <w:t>strong to moderate</w:t>
      </w:r>
      <w:r w:rsidR="00825531" w:rsidRPr="00145997">
        <w:rPr>
          <w:color w:val="000000" w:themeColor="text1"/>
        </w:rPr>
        <w:t xml:space="preserve"> </w:t>
      </w:r>
      <w:r w:rsidR="00B82883" w:rsidRPr="00145997">
        <w:rPr>
          <w:color w:val="000000" w:themeColor="text1"/>
        </w:rPr>
        <w:t>El Ni</w:t>
      </w:r>
      <w:r w:rsidR="00825531" w:rsidRPr="00145997">
        <w:rPr>
          <w:color w:val="000000" w:themeColor="text1"/>
        </w:rPr>
        <w:t>ñ</w:t>
      </w:r>
      <w:r w:rsidR="00B82883" w:rsidRPr="00145997">
        <w:rPr>
          <w:color w:val="000000" w:themeColor="text1"/>
        </w:rPr>
        <w:t>o conditions</w:t>
      </w:r>
      <w:r w:rsidR="00825531" w:rsidRPr="00145997">
        <w:rPr>
          <w:color w:val="000000" w:themeColor="text1"/>
        </w:rPr>
        <w:t xml:space="preserve"> </w:t>
      </w:r>
      <w:r w:rsidR="0023544E">
        <w:rPr>
          <w:color w:val="000000" w:themeColor="text1"/>
        </w:rPr>
        <w:t>over much of the analysis year</w:t>
      </w:r>
      <w:r w:rsidR="00B82883" w:rsidRPr="00145997">
        <w:rPr>
          <w:color w:val="000000" w:themeColor="text1"/>
        </w:rPr>
        <w:t xml:space="preserve">, </w:t>
      </w:r>
      <w:r w:rsidRPr="00145997">
        <w:rPr>
          <w:color w:val="000000" w:themeColor="text1"/>
        </w:rPr>
        <w:t>including</w:t>
      </w:r>
      <w:r w:rsidR="00846A8E" w:rsidRPr="00145997">
        <w:rPr>
          <w:color w:val="000000" w:themeColor="text1"/>
        </w:rPr>
        <w:t xml:space="preserve"> </w:t>
      </w:r>
      <w:r w:rsidRPr="00145997">
        <w:rPr>
          <w:color w:val="000000" w:themeColor="text1"/>
        </w:rPr>
        <w:t xml:space="preserve">a </w:t>
      </w:r>
      <w:r w:rsidR="00846A8E" w:rsidRPr="00145997">
        <w:rPr>
          <w:color w:val="000000" w:themeColor="text1"/>
        </w:rPr>
        <w:t xml:space="preserve">pronounced tongue of </w:t>
      </w:r>
      <w:r w:rsidR="00244882" w:rsidRPr="00145997">
        <w:rPr>
          <w:color w:val="000000" w:themeColor="text1"/>
        </w:rPr>
        <w:t xml:space="preserve">anomalously </w:t>
      </w:r>
      <w:r w:rsidR="00B82883" w:rsidRPr="00145997">
        <w:rPr>
          <w:color w:val="000000" w:themeColor="text1"/>
        </w:rPr>
        <w:t>warm</w:t>
      </w:r>
      <w:r w:rsidR="00846A8E" w:rsidRPr="00145997">
        <w:rPr>
          <w:color w:val="000000" w:themeColor="text1"/>
        </w:rPr>
        <w:t xml:space="preserve"> waters </w:t>
      </w:r>
      <w:r w:rsidR="00825531" w:rsidRPr="00145997">
        <w:rPr>
          <w:color w:val="000000" w:themeColor="text1"/>
        </w:rPr>
        <w:t xml:space="preserve">extending </w:t>
      </w:r>
      <w:r w:rsidR="00244882" w:rsidRPr="00145997">
        <w:rPr>
          <w:color w:val="000000" w:themeColor="text1"/>
        </w:rPr>
        <w:t>across</w:t>
      </w:r>
      <w:r w:rsidR="00846A8E" w:rsidRPr="00145997">
        <w:rPr>
          <w:color w:val="000000" w:themeColor="text1"/>
        </w:rPr>
        <w:t xml:space="preserve"> the equatorial Pacifi</w:t>
      </w:r>
      <w:r w:rsidR="00825531" w:rsidRPr="00145997">
        <w:rPr>
          <w:color w:val="000000" w:themeColor="text1"/>
        </w:rPr>
        <w:t xml:space="preserve">c with anomalously cool waters </w:t>
      </w:r>
      <w:r w:rsidR="00C4248A">
        <w:rPr>
          <w:color w:val="000000" w:themeColor="text1"/>
        </w:rPr>
        <w:t xml:space="preserve">north and </w:t>
      </w:r>
      <w:r w:rsidR="00337AA5" w:rsidRPr="00145997">
        <w:rPr>
          <w:color w:val="000000" w:themeColor="text1"/>
        </w:rPr>
        <w:t xml:space="preserve">south of the </w:t>
      </w:r>
      <w:r w:rsidR="564CDB39" w:rsidRPr="30A6FF96">
        <w:rPr>
          <w:color w:val="000000" w:themeColor="text1"/>
        </w:rPr>
        <w:t>feature</w:t>
      </w:r>
      <w:r w:rsidR="00825531" w:rsidRPr="30A6FF96">
        <w:rPr>
          <w:color w:val="000000" w:themeColor="text1"/>
        </w:rPr>
        <w:t>.</w:t>
      </w:r>
      <w:r w:rsidR="00825531" w:rsidRPr="00145997">
        <w:rPr>
          <w:color w:val="000000" w:themeColor="text1"/>
        </w:rPr>
        <w:t xml:space="preserve"> </w:t>
      </w:r>
      <w:r w:rsidR="000A7400" w:rsidRPr="00A10FBA">
        <w:rPr>
          <w:color w:val="000000" w:themeColor="text1"/>
        </w:rPr>
        <w:t>A similar but inverse feature is evident</w:t>
      </w:r>
      <w:r w:rsidR="00CA2D64" w:rsidRPr="00A10FBA">
        <w:rPr>
          <w:color w:val="000000" w:themeColor="text1"/>
        </w:rPr>
        <w:t xml:space="preserve"> </w:t>
      </w:r>
      <w:r w:rsidR="000A7400" w:rsidRPr="00A10FBA">
        <w:rPr>
          <w:color w:val="000000" w:themeColor="text1"/>
        </w:rPr>
        <w:t xml:space="preserve">in the </w:t>
      </w:r>
      <w:proofErr w:type="spellStart"/>
      <w:r w:rsidR="00CA2D64" w:rsidRPr="00A10FBA">
        <w:rPr>
          <w:color w:val="000000" w:themeColor="text1"/>
        </w:rPr>
        <w:t>Chla</w:t>
      </w:r>
      <w:proofErr w:type="spellEnd"/>
      <w:r w:rsidR="00CA2D64" w:rsidRPr="00A10FBA">
        <w:rPr>
          <w:color w:val="000000" w:themeColor="text1"/>
        </w:rPr>
        <w:t xml:space="preserve"> anomalies</w:t>
      </w:r>
      <w:r w:rsidR="000A7400" w:rsidRPr="00A10FBA">
        <w:rPr>
          <w:color w:val="000000" w:themeColor="text1"/>
        </w:rPr>
        <w:t xml:space="preserve">, with </w:t>
      </w:r>
      <w:r w:rsidR="00CA2D64" w:rsidRPr="00A10FBA">
        <w:rPr>
          <w:color w:val="000000" w:themeColor="text1"/>
        </w:rPr>
        <w:t>concentrations</w:t>
      </w:r>
      <w:r w:rsidR="000A7400" w:rsidRPr="00A10FBA">
        <w:rPr>
          <w:color w:val="000000" w:themeColor="text1"/>
        </w:rPr>
        <w:t xml:space="preserve"> depressed </w:t>
      </w:r>
      <w:r w:rsidR="00A93576" w:rsidRPr="00A10FBA">
        <w:rPr>
          <w:color w:val="000000" w:themeColor="text1"/>
        </w:rPr>
        <w:t xml:space="preserve">(&lt; </w:t>
      </w:r>
      <w:r w:rsidR="00324FC7">
        <w:rPr>
          <w:color w:val="000000" w:themeColor="text1"/>
        </w:rPr>
        <w:t>2</w:t>
      </w:r>
      <w:r w:rsidR="00A93576" w:rsidRPr="00A10FBA">
        <w:rPr>
          <w:color w:val="000000" w:themeColor="text1"/>
        </w:rPr>
        <w:t xml:space="preserve">0%) </w:t>
      </w:r>
      <w:r w:rsidR="000A7400" w:rsidRPr="00A10FBA">
        <w:rPr>
          <w:color w:val="000000" w:themeColor="text1"/>
        </w:rPr>
        <w:t>within the warm tongue and</w:t>
      </w:r>
      <w:r w:rsidR="00A93576" w:rsidRPr="00A10FBA">
        <w:rPr>
          <w:color w:val="000000" w:themeColor="text1"/>
        </w:rPr>
        <w:t xml:space="preserve"> strongly </w:t>
      </w:r>
      <w:r w:rsidR="000A7400" w:rsidRPr="00A10FBA">
        <w:rPr>
          <w:color w:val="000000" w:themeColor="text1"/>
        </w:rPr>
        <w:t xml:space="preserve">elevated </w:t>
      </w:r>
      <w:r w:rsidR="00A93576" w:rsidRPr="00A10FBA">
        <w:rPr>
          <w:color w:val="000000" w:themeColor="text1"/>
        </w:rPr>
        <w:t xml:space="preserve">(&gt; 40%) in the </w:t>
      </w:r>
      <w:r w:rsidR="005F0CA2" w:rsidRPr="00A10FBA">
        <w:rPr>
          <w:color w:val="000000" w:themeColor="text1"/>
        </w:rPr>
        <w:t xml:space="preserve">adjacent </w:t>
      </w:r>
      <w:r w:rsidR="00A93576" w:rsidRPr="00A10FBA">
        <w:rPr>
          <w:color w:val="000000" w:themeColor="text1"/>
        </w:rPr>
        <w:t>cooler waters</w:t>
      </w:r>
      <w:r w:rsidR="000A7400" w:rsidRPr="00A10FBA">
        <w:rPr>
          <w:color w:val="000000" w:themeColor="text1"/>
        </w:rPr>
        <w:t xml:space="preserve"> (Fig. </w:t>
      </w:r>
      <w:r w:rsidR="006A41F9" w:rsidRPr="00A10FBA">
        <w:rPr>
          <w:color w:val="000000" w:themeColor="text1"/>
        </w:rPr>
        <w:t>3.25</w:t>
      </w:r>
      <w:r w:rsidR="000A7400" w:rsidRPr="00A10FBA">
        <w:rPr>
          <w:color w:val="000000" w:themeColor="text1"/>
        </w:rPr>
        <w:t xml:space="preserve">a). </w:t>
      </w:r>
      <w:r w:rsidR="00C3670C">
        <w:rPr>
          <w:color w:val="000000" w:themeColor="text1"/>
        </w:rPr>
        <w:t xml:space="preserve"> </w:t>
      </w:r>
      <w:r w:rsidR="00D4586F" w:rsidRPr="00A10FBA">
        <w:rPr>
          <w:color w:val="000000" w:themeColor="text1"/>
        </w:rPr>
        <w:t xml:space="preserve">Negative SST anomalies within the PSO </w:t>
      </w:r>
      <w:r w:rsidR="0051157D">
        <w:rPr>
          <w:color w:val="000000" w:themeColor="text1"/>
        </w:rPr>
        <w:t>are typically associated</w:t>
      </w:r>
      <w:r w:rsidR="00D4586F" w:rsidRPr="00A10FBA">
        <w:rPr>
          <w:color w:val="000000" w:themeColor="text1"/>
        </w:rPr>
        <w:t xml:space="preserve"> with deeper surface mixed layers (</w:t>
      </w:r>
      <w:proofErr w:type="spellStart"/>
      <w:r w:rsidR="00D4586F" w:rsidRPr="00A10FBA">
        <w:rPr>
          <w:color w:val="000000" w:themeColor="text1"/>
        </w:rPr>
        <w:t>Deser</w:t>
      </w:r>
      <w:proofErr w:type="spellEnd"/>
      <w:r w:rsidR="00D4586F" w:rsidRPr="00A10FBA">
        <w:rPr>
          <w:color w:val="000000" w:themeColor="text1"/>
        </w:rPr>
        <w:t xml:space="preserve"> et al. 2010), </w:t>
      </w:r>
      <w:r w:rsidR="008E48E0">
        <w:rPr>
          <w:color w:val="000000" w:themeColor="text1"/>
        </w:rPr>
        <w:t>which reduces</w:t>
      </w:r>
      <w:r w:rsidR="00D4586F" w:rsidRPr="00A10FBA">
        <w:rPr>
          <w:color w:val="000000" w:themeColor="text1"/>
        </w:rPr>
        <w:t xml:space="preserve"> phytoplankton light exposure rates</w:t>
      </w:r>
      <w:r w:rsidR="008F46D1">
        <w:rPr>
          <w:color w:val="000000" w:themeColor="text1"/>
        </w:rPr>
        <w:t xml:space="preserve"> leading to higher</w:t>
      </w:r>
      <w:r w:rsidR="00D4586F" w:rsidRPr="00A10FBA">
        <w:rPr>
          <w:color w:val="000000" w:themeColor="text1"/>
        </w:rPr>
        <w:t xml:space="preserve"> cellular </w:t>
      </w:r>
      <w:proofErr w:type="spellStart"/>
      <w:r w:rsidR="00D4586F" w:rsidRPr="00A10FBA">
        <w:rPr>
          <w:color w:val="000000" w:themeColor="text1"/>
        </w:rPr>
        <w:t>Chla</w:t>
      </w:r>
      <w:proofErr w:type="spellEnd"/>
      <w:r w:rsidR="00D4586F" w:rsidRPr="00A10FBA">
        <w:rPr>
          <w:color w:val="000000" w:themeColor="text1"/>
        </w:rPr>
        <w:t xml:space="preserve"> and a decoupling between </w:t>
      </w:r>
      <w:proofErr w:type="spellStart"/>
      <w:r w:rsidR="00D4586F" w:rsidRPr="00A10FBA">
        <w:rPr>
          <w:color w:val="000000" w:themeColor="text1"/>
        </w:rPr>
        <w:t>Chla</w:t>
      </w:r>
      <w:proofErr w:type="spellEnd"/>
      <w:r w:rsidR="00D4586F" w:rsidRPr="00A10FBA">
        <w:rPr>
          <w:color w:val="000000" w:themeColor="text1"/>
        </w:rPr>
        <w:t xml:space="preserve"> and </w:t>
      </w:r>
      <w:proofErr w:type="spellStart"/>
      <w:r w:rsidR="00D4586F" w:rsidRPr="00A10FBA">
        <w:rPr>
          <w:color w:val="000000" w:themeColor="text1"/>
        </w:rPr>
        <w:t>C</w:t>
      </w:r>
      <w:r w:rsidR="00D4586F" w:rsidRPr="00A10FBA">
        <w:rPr>
          <w:color w:val="000000" w:themeColor="text1"/>
          <w:vertAlign w:val="subscript"/>
        </w:rPr>
        <w:t>phy</w:t>
      </w:r>
      <w:proofErr w:type="spellEnd"/>
      <w:r w:rsidR="00D4586F" w:rsidRPr="00A10FBA">
        <w:rPr>
          <w:color w:val="000000" w:themeColor="text1"/>
          <w:vertAlign w:val="subscript"/>
        </w:rPr>
        <w:t xml:space="preserve"> </w:t>
      </w:r>
      <w:r w:rsidR="00D4586F" w:rsidRPr="00A10FBA">
        <w:rPr>
          <w:color w:val="000000" w:themeColor="text1"/>
        </w:rPr>
        <w:t>variability (</w:t>
      </w:r>
      <w:proofErr w:type="spellStart"/>
      <w:r w:rsidR="00D4586F" w:rsidRPr="00A10FBA">
        <w:rPr>
          <w:color w:val="000000" w:themeColor="text1"/>
        </w:rPr>
        <w:t>Behrenfeld</w:t>
      </w:r>
      <w:proofErr w:type="spellEnd"/>
      <w:r w:rsidR="00D4586F" w:rsidRPr="00A10FBA">
        <w:rPr>
          <w:color w:val="000000" w:themeColor="text1"/>
        </w:rPr>
        <w:t xml:space="preserve"> et al. 2015). While </w:t>
      </w:r>
      <w:proofErr w:type="spellStart"/>
      <w:r w:rsidR="00D4586F" w:rsidRPr="00A10FBA">
        <w:rPr>
          <w:color w:val="000000" w:themeColor="text1"/>
        </w:rPr>
        <w:t>C</w:t>
      </w:r>
      <w:r w:rsidR="00D4586F" w:rsidRPr="00A10FBA">
        <w:rPr>
          <w:color w:val="000000" w:themeColor="text1"/>
          <w:vertAlign w:val="subscript"/>
        </w:rPr>
        <w:t>phy</w:t>
      </w:r>
      <w:proofErr w:type="spellEnd"/>
      <w:r w:rsidR="00D4586F" w:rsidRPr="00A10FBA">
        <w:rPr>
          <w:color w:val="000000" w:themeColor="text1"/>
        </w:rPr>
        <w:t xml:space="preserve"> and </w:t>
      </w:r>
      <w:proofErr w:type="spellStart"/>
      <w:r w:rsidR="00D4586F" w:rsidRPr="00A10FBA">
        <w:rPr>
          <w:color w:val="000000" w:themeColor="text1"/>
        </w:rPr>
        <w:t>Chla</w:t>
      </w:r>
      <w:proofErr w:type="spellEnd"/>
      <w:r w:rsidR="00D4586F" w:rsidRPr="00A10FBA">
        <w:rPr>
          <w:color w:val="000000" w:themeColor="text1"/>
        </w:rPr>
        <w:t xml:space="preserve"> anomalies appear to covary in </w:t>
      </w:r>
      <w:r w:rsidR="002243FD">
        <w:rPr>
          <w:color w:val="000000" w:themeColor="text1"/>
        </w:rPr>
        <w:t xml:space="preserve">the </w:t>
      </w:r>
      <w:r w:rsidR="00D4586F" w:rsidRPr="00A10FBA">
        <w:rPr>
          <w:color w:val="000000" w:themeColor="text1"/>
        </w:rPr>
        <w:t xml:space="preserve">equatorial Pacific and </w:t>
      </w:r>
      <w:r w:rsidR="00D4586F" w:rsidRPr="2007D814">
        <w:rPr>
          <w:color w:val="000000" w:themeColor="text1"/>
        </w:rPr>
        <w:t>the Indian</w:t>
      </w:r>
      <w:r w:rsidR="00D4586F" w:rsidRPr="00A10FBA">
        <w:rPr>
          <w:color w:val="000000" w:themeColor="text1"/>
        </w:rPr>
        <w:t xml:space="preserve"> Ocean</w:t>
      </w:r>
      <w:r w:rsidR="00F83990">
        <w:rPr>
          <w:color w:val="000000" w:themeColor="text1"/>
        </w:rPr>
        <w:t xml:space="preserve"> south of the equator</w:t>
      </w:r>
      <w:r w:rsidR="00D4586F" w:rsidRPr="00A10FBA">
        <w:rPr>
          <w:color w:val="000000" w:themeColor="text1"/>
        </w:rPr>
        <w:t xml:space="preserve">, </w:t>
      </w:r>
      <w:proofErr w:type="spellStart"/>
      <w:r w:rsidR="00D4586F" w:rsidRPr="00A10FBA">
        <w:rPr>
          <w:color w:val="000000" w:themeColor="text1"/>
        </w:rPr>
        <w:t>C</w:t>
      </w:r>
      <w:r w:rsidR="00D4586F" w:rsidRPr="00A10FBA">
        <w:rPr>
          <w:color w:val="000000" w:themeColor="text1"/>
          <w:vertAlign w:val="subscript"/>
        </w:rPr>
        <w:t>phy</w:t>
      </w:r>
      <w:proofErr w:type="spellEnd"/>
      <w:r w:rsidR="00D4586F" w:rsidRPr="00A10FBA">
        <w:rPr>
          <w:color w:val="000000" w:themeColor="text1"/>
        </w:rPr>
        <w:t xml:space="preserve"> is depressed where </w:t>
      </w:r>
      <w:proofErr w:type="spellStart"/>
      <w:r w:rsidR="00D4586F" w:rsidRPr="00A10FBA">
        <w:rPr>
          <w:color w:val="000000" w:themeColor="text1"/>
        </w:rPr>
        <w:t>Chla</w:t>
      </w:r>
      <w:proofErr w:type="spellEnd"/>
      <w:r w:rsidR="00D4586F" w:rsidRPr="00A10FBA">
        <w:rPr>
          <w:color w:val="000000" w:themeColor="text1"/>
        </w:rPr>
        <w:t xml:space="preserve"> is elevated in the North and South Atlantic</w:t>
      </w:r>
      <w:r w:rsidR="00B652E6">
        <w:rPr>
          <w:color w:val="000000" w:themeColor="text1"/>
        </w:rPr>
        <w:t xml:space="preserve">, </w:t>
      </w:r>
      <w:r w:rsidR="0091482F">
        <w:rPr>
          <w:color w:val="000000" w:themeColor="text1"/>
        </w:rPr>
        <w:t>consistent with observations in 2023 (Franz et al. 2024)</w:t>
      </w:r>
      <w:r w:rsidR="00D4586F" w:rsidRPr="00A10FBA">
        <w:rPr>
          <w:color w:val="000000" w:themeColor="text1"/>
        </w:rPr>
        <w:t>.</w:t>
      </w:r>
      <w:r w:rsidR="0052747F">
        <w:rPr>
          <w:color w:val="000000" w:themeColor="text1"/>
        </w:rPr>
        <w:t xml:space="preserve">  </w:t>
      </w:r>
      <w:r w:rsidR="00F1594C">
        <w:rPr>
          <w:color w:val="000000" w:themeColor="text1"/>
        </w:rPr>
        <w:t>S</w:t>
      </w:r>
      <w:r w:rsidR="00EB2CFA">
        <w:rPr>
          <w:color w:val="000000" w:themeColor="text1"/>
        </w:rPr>
        <w:t>imilar d</w:t>
      </w:r>
      <w:r w:rsidR="00F1594C">
        <w:rPr>
          <w:color w:val="000000" w:themeColor="text1"/>
        </w:rPr>
        <w:t xml:space="preserve">ecoupling </w:t>
      </w:r>
      <w:r w:rsidR="0087542B">
        <w:rPr>
          <w:color w:val="000000" w:themeColor="text1"/>
        </w:rPr>
        <w:t xml:space="preserve">between </w:t>
      </w:r>
      <w:proofErr w:type="spellStart"/>
      <w:r w:rsidR="0087542B" w:rsidRPr="00A10FBA">
        <w:rPr>
          <w:color w:val="000000" w:themeColor="text1"/>
        </w:rPr>
        <w:t>Chla</w:t>
      </w:r>
      <w:proofErr w:type="spellEnd"/>
      <w:r w:rsidR="0087542B" w:rsidRPr="00A10FBA">
        <w:rPr>
          <w:color w:val="000000" w:themeColor="text1"/>
        </w:rPr>
        <w:t xml:space="preserve"> and </w:t>
      </w:r>
      <w:proofErr w:type="spellStart"/>
      <w:r w:rsidR="0087542B" w:rsidRPr="00A10FBA">
        <w:rPr>
          <w:color w:val="000000" w:themeColor="text1"/>
        </w:rPr>
        <w:t>C</w:t>
      </w:r>
      <w:r w:rsidR="0087542B" w:rsidRPr="00A10FBA">
        <w:rPr>
          <w:color w:val="000000" w:themeColor="text1"/>
          <w:vertAlign w:val="subscript"/>
        </w:rPr>
        <w:t>phy</w:t>
      </w:r>
      <w:proofErr w:type="spellEnd"/>
      <w:r w:rsidR="0087542B">
        <w:rPr>
          <w:color w:val="000000" w:themeColor="text1"/>
        </w:rPr>
        <w:t xml:space="preserve"> is also </w:t>
      </w:r>
      <w:r w:rsidR="00EB2CFA">
        <w:rPr>
          <w:color w:val="000000" w:themeColor="text1"/>
        </w:rPr>
        <w:t xml:space="preserve">observed in the </w:t>
      </w:r>
      <w:r w:rsidR="00366247">
        <w:rPr>
          <w:color w:val="000000" w:themeColor="text1"/>
        </w:rPr>
        <w:t>Arabian Sea</w:t>
      </w:r>
      <w:r w:rsidR="0059349E">
        <w:rPr>
          <w:color w:val="000000" w:themeColor="text1"/>
        </w:rPr>
        <w:t xml:space="preserve"> (</w:t>
      </w:r>
      <w:proofErr w:type="spellStart"/>
      <w:r w:rsidR="0059349E">
        <w:rPr>
          <w:color w:val="000000" w:themeColor="text1"/>
        </w:rPr>
        <w:t>Chla</w:t>
      </w:r>
      <w:proofErr w:type="spellEnd"/>
      <w:r w:rsidR="0059349E">
        <w:rPr>
          <w:color w:val="000000" w:themeColor="text1"/>
        </w:rPr>
        <w:t xml:space="preserve"> </w:t>
      </w:r>
      <w:r w:rsidR="00ED1E50">
        <w:rPr>
          <w:color w:val="000000" w:themeColor="text1"/>
        </w:rPr>
        <w:t>depressed</w:t>
      </w:r>
      <w:r w:rsidR="00266C01">
        <w:rPr>
          <w:color w:val="000000" w:themeColor="text1"/>
        </w:rPr>
        <w:t xml:space="preserve"> with</w:t>
      </w:r>
      <w:r w:rsidR="00ED1E50">
        <w:rPr>
          <w:color w:val="000000" w:themeColor="text1"/>
        </w:rPr>
        <w:t xml:space="preserve"> </w:t>
      </w:r>
      <w:proofErr w:type="spellStart"/>
      <w:r w:rsidR="00ED1E50">
        <w:rPr>
          <w:color w:val="000000" w:themeColor="text1"/>
        </w:rPr>
        <w:t>C</w:t>
      </w:r>
      <w:r w:rsidR="00ED1E50" w:rsidRPr="00266C01">
        <w:rPr>
          <w:color w:val="000000" w:themeColor="text1"/>
          <w:vertAlign w:val="subscript"/>
        </w:rPr>
        <w:t>phy</w:t>
      </w:r>
      <w:proofErr w:type="spellEnd"/>
      <w:r w:rsidR="00ED1E50">
        <w:rPr>
          <w:color w:val="000000" w:themeColor="text1"/>
        </w:rPr>
        <w:t xml:space="preserve"> elevated</w:t>
      </w:r>
      <w:r w:rsidR="0059349E">
        <w:rPr>
          <w:color w:val="000000" w:themeColor="text1"/>
        </w:rPr>
        <w:t>)</w:t>
      </w:r>
      <w:r w:rsidR="00366247">
        <w:rPr>
          <w:color w:val="000000" w:themeColor="text1"/>
        </w:rPr>
        <w:t xml:space="preserve"> and in the In</w:t>
      </w:r>
      <w:r w:rsidR="00ED1E50">
        <w:rPr>
          <w:color w:val="000000" w:themeColor="text1"/>
        </w:rPr>
        <w:t>dian</w:t>
      </w:r>
      <w:r w:rsidR="00366247">
        <w:rPr>
          <w:color w:val="000000" w:themeColor="text1"/>
        </w:rPr>
        <w:t xml:space="preserve"> Ocean east of Madagascar</w:t>
      </w:r>
      <w:r w:rsidR="00ED1E50">
        <w:rPr>
          <w:color w:val="000000" w:themeColor="text1"/>
        </w:rPr>
        <w:t xml:space="preserve"> (</w:t>
      </w:r>
      <w:proofErr w:type="spellStart"/>
      <w:r w:rsidR="00ED1E50">
        <w:rPr>
          <w:color w:val="000000" w:themeColor="text1"/>
        </w:rPr>
        <w:t>Chla</w:t>
      </w:r>
      <w:proofErr w:type="spellEnd"/>
      <w:r w:rsidR="00ED1E50">
        <w:rPr>
          <w:color w:val="000000" w:themeColor="text1"/>
        </w:rPr>
        <w:t xml:space="preserve"> elevated</w:t>
      </w:r>
      <w:r w:rsidR="00266C01">
        <w:rPr>
          <w:color w:val="000000" w:themeColor="text1"/>
        </w:rPr>
        <w:t xml:space="preserve"> with</w:t>
      </w:r>
      <w:r w:rsidR="00ED1E50">
        <w:rPr>
          <w:color w:val="000000" w:themeColor="text1"/>
        </w:rPr>
        <w:t xml:space="preserve"> </w:t>
      </w:r>
      <w:proofErr w:type="spellStart"/>
      <w:r w:rsidR="00ED1E50">
        <w:rPr>
          <w:color w:val="000000" w:themeColor="text1"/>
        </w:rPr>
        <w:t>C</w:t>
      </w:r>
      <w:r w:rsidR="00ED1E50" w:rsidRPr="00FC34C4">
        <w:rPr>
          <w:color w:val="000000" w:themeColor="text1"/>
          <w:vertAlign w:val="subscript"/>
        </w:rPr>
        <w:t>phy</w:t>
      </w:r>
      <w:proofErr w:type="spellEnd"/>
      <w:r w:rsidR="00ED1E50">
        <w:rPr>
          <w:color w:val="000000" w:themeColor="text1"/>
        </w:rPr>
        <w:t xml:space="preserve"> depressed)</w:t>
      </w:r>
      <w:r w:rsidR="0059349E">
        <w:rPr>
          <w:color w:val="000000" w:themeColor="text1"/>
        </w:rPr>
        <w:t>.</w:t>
      </w:r>
      <w:r w:rsidR="00266C01">
        <w:rPr>
          <w:color w:val="000000" w:themeColor="text1"/>
        </w:rPr>
        <w:t xml:space="preserve">  </w:t>
      </w:r>
      <w:r w:rsidR="001A27A7" w:rsidRPr="00A10FBA">
        <w:rPr>
          <w:color w:val="000000" w:themeColor="text1"/>
        </w:rPr>
        <w:t>P</w:t>
      </w:r>
      <w:r w:rsidR="00846A8E" w:rsidRPr="00A10FBA">
        <w:rPr>
          <w:color w:val="000000" w:themeColor="text1"/>
        </w:rPr>
        <w:t xml:space="preserve">atches of </w:t>
      </w:r>
      <w:r w:rsidR="00EE5B88">
        <w:rPr>
          <w:color w:val="000000" w:themeColor="text1"/>
        </w:rPr>
        <w:t>depressed</w:t>
      </w:r>
      <w:r w:rsidR="00846A8E" w:rsidRPr="00A10FBA">
        <w:rPr>
          <w:color w:val="000000" w:themeColor="text1"/>
        </w:rPr>
        <w:t xml:space="preserve"> </w:t>
      </w:r>
      <w:proofErr w:type="spellStart"/>
      <w:r w:rsidR="00846A8E" w:rsidRPr="00A10FBA">
        <w:rPr>
          <w:color w:val="000000" w:themeColor="text1"/>
        </w:rPr>
        <w:t>Chla</w:t>
      </w:r>
      <w:proofErr w:type="spellEnd"/>
      <w:r w:rsidR="00846A8E" w:rsidRPr="00A10FBA">
        <w:rPr>
          <w:color w:val="000000" w:themeColor="text1"/>
        </w:rPr>
        <w:t xml:space="preserve"> are visible throughout </w:t>
      </w:r>
      <w:r w:rsidR="001A27A7" w:rsidRPr="00A10FBA">
        <w:rPr>
          <w:color w:val="000000" w:themeColor="text1"/>
        </w:rPr>
        <w:t xml:space="preserve">the </w:t>
      </w:r>
      <w:r w:rsidR="00846A8E" w:rsidRPr="00A10FBA">
        <w:rPr>
          <w:color w:val="000000" w:themeColor="text1"/>
        </w:rPr>
        <w:t xml:space="preserve">subpolar and polar regions </w:t>
      </w:r>
      <w:r w:rsidR="00BC4AF9" w:rsidRPr="00A10FBA">
        <w:rPr>
          <w:color w:val="000000" w:themeColor="text1"/>
        </w:rPr>
        <w:t>above and below</w:t>
      </w:r>
      <w:r w:rsidR="00846A8E" w:rsidRPr="00A10FBA">
        <w:rPr>
          <w:color w:val="000000" w:themeColor="text1"/>
        </w:rPr>
        <w:t xml:space="preserve"> </w:t>
      </w:r>
      <w:r w:rsidR="005115B5" w:rsidRPr="00A10FBA">
        <w:rPr>
          <w:color w:val="000000" w:themeColor="text1"/>
        </w:rPr>
        <w:t xml:space="preserve">the </w:t>
      </w:r>
      <w:r w:rsidR="00846A8E" w:rsidRPr="00A10FBA">
        <w:rPr>
          <w:color w:val="000000" w:themeColor="text1"/>
        </w:rPr>
        <w:t>PSO</w:t>
      </w:r>
      <w:r w:rsidR="00361EF7" w:rsidRPr="00A10FBA">
        <w:rPr>
          <w:color w:val="000000" w:themeColor="text1"/>
        </w:rPr>
        <w:t xml:space="preserve"> (Fig.</w:t>
      </w:r>
      <w:r w:rsidR="0000126A" w:rsidRPr="00A10FBA">
        <w:rPr>
          <w:color w:val="000000" w:themeColor="text1"/>
        </w:rPr>
        <w:t xml:space="preserve"> </w:t>
      </w:r>
      <w:r w:rsidR="006A41F9" w:rsidRPr="00A10FBA">
        <w:rPr>
          <w:color w:val="000000" w:themeColor="text1"/>
        </w:rPr>
        <w:t>3.25</w:t>
      </w:r>
      <w:r w:rsidR="0000126A" w:rsidRPr="00A10FBA">
        <w:rPr>
          <w:color w:val="000000" w:themeColor="text1"/>
        </w:rPr>
        <w:t>a</w:t>
      </w:r>
      <w:r w:rsidR="00361EF7" w:rsidRPr="00A10FBA">
        <w:rPr>
          <w:color w:val="000000" w:themeColor="text1"/>
        </w:rPr>
        <w:t>)</w:t>
      </w:r>
      <w:r w:rsidR="00027DBF" w:rsidRPr="00A10FBA">
        <w:rPr>
          <w:color w:val="000000" w:themeColor="text1"/>
        </w:rPr>
        <w:t xml:space="preserve">, and the </w:t>
      </w:r>
      <w:proofErr w:type="spellStart"/>
      <w:r w:rsidR="00027DBF" w:rsidRPr="00A10FBA">
        <w:rPr>
          <w:color w:val="000000" w:themeColor="text1"/>
        </w:rPr>
        <w:t>C</w:t>
      </w:r>
      <w:r w:rsidR="00027DBF" w:rsidRPr="00A10FBA">
        <w:rPr>
          <w:color w:val="000000" w:themeColor="text1"/>
          <w:vertAlign w:val="subscript"/>
        </w:rPr>
        <w:t>phy</w:t>
      </w:r>
      <w:proofErr w:type="spellEnd"/>
      <w:r w:rsidR="00FD57BE" w:rsidRPr="00A10FBA">
        <w:rPr>
          <w:color w:val="000000" w:themeColor="text1"/>
        </w:rPr>
        <w:t xml:space="preserve"> anomalies are generally elevated</w:t>
      </w:r>
      <w:r w:rsidR="000B3232" w:rsidRPr="00A10FBA">
        <w:rPr>
          <w:color w:val="000000" w:themeColor="text1"/>
        </w:rPr>
        <w:t xml:space="preserve"> (Fig. </w:t>
      </w:r>
      <w:r w:rsidR="006A41F9" w:rsidRPr="00A10FBA">
        <w:rPr>
          <w:color w:val="000000" w:themeColor="text1"/>
        </w:rPr>
        <w:t>3.25</w:t>
      </w:r>
      <w:r w:rsidR="000B3232" w:rsidRPr="00A10FBA">
        <w:rPr>
          <w:color w:val="000000" w:themeColor="text1"/>
        </w:rPr>
        <w:t>b)</w:t>
      </w:r>
      <w:r w:rsidR="00846A8E" w:rsidRPr="00A10FBA">
        <w:rPr>
          <w:color w:val="000000" w:themeColor="text1"/>
        </w:rPr>
        <w:t xml:space="preserve">. </w:t>
      </w:r>
      <w:r w:rsidR="00551FAF" w:rsidRPr="00A10FBA">
        <w:rPr>
          <w:color w:val="000000" w:themeColor="text1"/>
        </w:rPr>
        <w:t>O</w:t>
      </w:r>
      <w:r w:rsidR="00846A8E" w:rsidRPr="00A10FBA">
        <w:rPr>
          <w:color w:val="000000" w:themeColor="text1"/>
        </w:rPr>
        <w:t xml:space="preserve">bserved heterogeneity in biomass indicators </w:t>
      </w:r>
      <w:r w:rsidR="00ED6FFD" w:rsidRPr="00A10FBA">
        <w:rPr>
          <w:color w:val="000000" w:themeColor="text1"/>
        </w:rPr>
        <w:t>outside</w:t>
      </w:r>
      <w:r w:rsidR="001A27A7" w:rsidRPr="00A10FBA">
        <w:rPr>
          <w:color w:val="000000" w:themeColor="text1"/>
        </w:rPr>
        <w:t xml:space="preserve"> of the PSO </w:t>
      </w:r>
      <w:r w:rsidR="00522758">
        <w:rPr>
          <w:color w:val="000000" w:themeColor="text1"/>
        </w:rPr>
        <w:t>are</w:t>
      </w:r>
      <w:r w:rsidR="001A27A7" w:rsidRPr="00A10FBA">
        <w:rPr>
          <w:color w:val="000000" w:themeColor="text1"/>
        </w:rPr>
        <w:t xml:space="preserve"> </w:t>
      </w:r>
      <w:r w:rsidR="00361EF7" w:rsidRPr="00A10FBA">
        <w:rPr>
          <w:color w:val="000000" w:themeColor="text1"/>
        </w:rPr>
        <w:t>a result of the</w:t>
      </w:r>
      <w:r w:rsidR="001A27A7" w:rsidRPr="00A10FBA">
        <w:rPr>
          <w:color w:val="000000" w:themeColor="text1"/>
        </w:rPr>
        <w:t xml:space="preserve"> </w:t>
      </w:r>
      <w:r w:rsidR="1326C8A1" w:rsidRPr="00A10FBA">
        <w:rPr>
          <w:color w:val="000000" w:themeColor="text1"/>
        </w:rPr>
        <w:t>ephemeral</w:t>
      </w:r>
      <w:r w:rsidR="00AF1E4A" w:rsidRPr="00A10FBA">
        <w:rPr>
          <w:color w:val="000000" w:themeColor="text1"/>
        </w:rPr>
        <w:t xml:space="preserve"> nature</w:t>
      </w:r>
      <w:r w:rsidR="00846A8E" w:rsidRPr="00A10FBA">
        <w:rPr>
          <w:color w:val="000000" w:themeColor="text1"/>
        </w:rPr>
        <w:t xml:space="preserve"> of </w:t>
      </w:r>
      <w:r w:rsidR="00526324" w:rsidRPr="00A10FBA">
        <w:rPr>
          <w:color w:val="000000" w:themeColor="text1"/>
        </w:rPr>
        <w:t>phytop</w:t>
      </w:r>
      <w:r w:rsidR="00522758">
        <w:rPr>
          <w:color w:val="000000" w:themeColor="text1"/>
        </w:rPr>
        <w:t>l</w:t>
      </w:r>
      <w:r w:rsidR="00526324" w:rsidRPr="00A10FBA">
        <w:rPr>
          <w:color w:val="000000" w:themeColor="text1"/>
        </w:rPr>
        <w:t xml:space="preserve">ankton </w:t>
      </w:r>
      <w:r w:rsidR="00846A8E" w:rsidRPr="00A10FBA">
        <w:rPr>
          <w:color w:val="000000" w:themeColor="text1"/>
        </w:rPr>
        <w:t>bloom</w:t>
      </w:r>
      <w:r w:rsidR="00526324" w:rsidRPr="00A10FBA">
        <w:rPr>
          <w:color w:val="000000" w:themeColor="text1"/>
        </w:rPr>
        <w:t>s in these</w:t>
      </w:r>
      <w:r w:rsidR="00C464A0" w:rsidRPr="00A10FBA">
        <w:rPr>
          <w:color w:val="000000" w:themeColor="text1"/>
        </w:rPr>
        <w:t xml:space="preserve"> waters</w:t>
      </w:r>
      <w:r w:rsidR="00846A8E" w:rsidRPr="00A10FBA">
        <w:rPr>
          <w:color w:val="000000" w:themeColor="text1"/>
        </w:rPr>
        <w:t xml:space="preserve">, </w:t>
      </w:r>
      <w:r w:rsidR="009502F7" w:rsidRPr="00A10FBA">
        <w:rPr>
          <w:color w:val="000000" w:themeColor="text1"/>
        </w:rPr>
        <w:t xml:space="preserve">as well as </w:t>
      </w:r>
      <w:r w:rsidR="00846A8E" w:rsidRPr="00A10FBA">
        <w:rPr>
          <w:color w:val="000000" w:themeColor="text1"/>
        </w:rPr>
        <w:t xml:space="preserve">poor spatial </w:t>
      </w:r>
      <w:r w:rsidR="00846A8E" w:rsidRPr="00A10FBA">
        <w:rPr>
          <w:color w:val="000000" w:themeColor="text1"/>
        </w:rPr>
        <w:lastRenderedPageBreak/>
        <w:t>and temporal sampling due to clouds and low-light conditions</w:t>
      </w:r>
      <w:r w:rsidR="00CC6957" w:rsidRPr="00A10FBA">
        <w:rPr>
          <w:color w:val="000000" w:themeColor="text1"/>
        </w:rPr>
        <w:t xml:space="preserve"> </w:t>
      </w:r>
      <w:r w:rsidR="00FF3FA0" w:rsidRPr="00A10FBA">
        <w:rPr>
          <w:color w:val="000000" w:themeColor="text1"/>
        </w:rPr>
        <w:t>t</w:t>
      </w:r>
      <w:r w:rsidR="00414DB3" w:rsidRPr="00A10FBA">
        <w:rPr>
          <w:color w:val="000000" w:themeColor="text1"/>
        </w:rPr>
        <w:t xml:space="preserve">hat </w:t>
      </w:r>
      <w:r w:rsidR="00A83EC4" w:rsidRPr="00A10FBA">
        <w:rPr>
          <w:color w:val="000000" w:themeColor="text1"/>
        </w:rPr>
        <w:t xml:space="preserve">limit our ability to interpret interannual variability in </w:t>
      </w:r>
      <w:r w:rsidR="00FF3FA0" w:rsidRPr="00A10FBA">
        <w:rPr>
          <w:color w:val="000000" w:themeColor="text1"/>
        </w:rPr>
        <w:t xml:space="preserve">higher latitude </w:t>
      </w:r>
      <w:r w:rsidR="00537CF8" w:rsidRPr="00A10FBA">
        <w:rPr>
          <w:color w:val="000000" w:themeColor="text1"/>
        </w:rPr>
        <w:t>regions.</w:t>
      </w:r>
    </w:p>
    <w:p w14:paraId="45470179" w14:textId="47CA345F" w:rsidR="00991C9F" w:rsidRPr="000E5734" w:rsidRDefault="002D2154" w:rsidP="00991C9F">
      <w:pPr>
        <w:spacing w:line="520" w:lineRule="auto"/>
        <w:rPr>
          <w:strike/>
        </w:rPr>
      </w:pPr>
      <w:r w:rsidRPr="092E1CCD">
        <w:rPr>
          <w:color w:val="000000" w:themeColor="text1"/>
        </w:rPr>
        <w:t>A</w:t>
      </w:r>
      <w:r w:rsidR="00902384" w:rsidRPr="092E1CCD">
        <w:rPr>
          <w:color w:val="000000" w:themeColor="text1"/>
        </w:rPr>
        <w:t xml:space="preserve">nnual variability of </w:t>
      </w:r>
      <w:proofErr w:type="spellStart"/>
      <w:r w:rsidR="00902384" w:rsidRPr="092E1CCD">
        <w:rPr>
          <w:color w:val="000000" w:themeColor="text1"/>
        </w:rPr>
        <w:t>Chla</w:t>
      </w:r>
      <w:proofErr w:type="spellEnd"/>
      <w:r w:rsidR="00902384" w:rsidRPr="092E1CCD">
        <w:rPr>
          <w:color w:val="000000" w:themeColor="text1"/>
        </w:rPr>
        <w:t xml:space="preserve"> </w:t>
      </w:r>
      <w:r w:rsidRPr="092E1CCD">
        <w:rPr>
          <w:color w:val="000000" w:themeColor="text1"/>
        </w:rPr>
        <w:t xml:space="preserve">and </w:t>
      </w:r>
      <w:proofErr w:type="spellStart"/>
      <w:r w:rsidRPr="092E1CCD">
        <w:rPr>
          <w:color w:val="000000" w:themeColor="text1"/>
        </w:rPr>
        <w:t>C</w:t>
      </w:r>
      <w:r w:rsidRPr="092E1CCD">
        <w:rPr>
          <w:color w:val="000000" w:themeColor="text1"/>
          <w:vertAlign w:val="subscript"/>
        </w:rPr>
        <w:t>phy</w:t>
      </w:r>
      <w:proofErr w:type="spellEnd"/>
      <w:r w:rsidRPr="092E1CCD">
        <w:rPr>
          <w:color w:val="000000" w:themeColor="text1"/>
        </w:rPr>
        <w:t xml:space="preserve"> </w:t>
      </w:r>
      <w:r w:rsidR="001B7987" w:rsidRPr="092E1CCD">
        <w:rPr>
          <w:color w:val="000000" w:themeColor="text1"/>
        </w:rPr>
        <w:t>within the</w:t>
      </w:r>
      <w:r w:rsidR="00902384" w:rsidRPr="092E1CCD">
        <w:rPr>
          <w:color w:val="000000" w:themeColor="text1"/>
        </w:rPr>
        <w:t xml:space="preserve"> PSO </w:t>
      </w:r>
      <w:r w:rsidR="00654412" w:rsidRPr="092E1CCD">
        <w:rPr>
          <w:color w:val="000000" w:themeColor="text1"/>
        </w:rPr>
        <w:t xml:space="preserve">typically </w:t>
      </w:r>
      <w:r w:rsidR="00F7361D">
        <w:rPr>
          <w:color w:val="000000" w:themeColor="text1"/>
        </w:rPr>
        <w:t>exhibits</w:t>
      </w:r>
      <w:r w:rsidR="00902384" w:rsidRPr="092E1CCD">
        <w:rPr>
          <w:color w:val="000000" w:themeColor="text1"/>
        </w:rPr>
        <w:t xml:space="preserve"> two distinct peaks (Fig</w:t>
      </w:r>
      <w:r w:rsidR="007F6873" w:rsidRPr="092E1CCD">
        <w:rPr>
          <w:color w:val="000000" w:themeColor="text1"/>
        </w:rPr>
        <w:t>.</w:t>
      </w:r>
      <w:r w:rsidR="00902384" w:rsidRPr="092E1CCD">
        <w:rPr>
          <w:color w:val="000000" w:themeColor="text1"/>
        </w:rPr>
        <w:t xml:space="preserve"> </w:t>
      </w:r>
      <w:proofErr w:type="gramStart"/>
      <w:r w:rsidR="006A41F9" w:rsidRPr="092E1CCD">
        <w:rPr>
          <w:color w:val="000000" w:themeColor="text1"/>
        </w:rPr>
        <w:t>3.26</w:t>
      </w:r>
      <w:r w:rsidR="00902384" w:rsidRPr="092E1CCD">
        <w:rPr>
          <w:color w:val="000000" w:themeColor="text1"/>
        </w:rPr>
        <w:t>a,b</w:t>
      </w:r>
      <w:proofErr w:type="gramEnd"/>
      <w:r w:rsidR="00902384" w:rsidRPr="092E1CCD">
        <w:rPr>
          <w:color w:val="000000" w:themeColor="text1"/>
        </w:rPr>
        <w:t>)</w:t>
      </w:r>
      <w:r w:rsidR="00654412" w:rsidRPr="092E1CCD">
        <w:rPr>
          <w:color w:val="000000" w:themeColor="text1"/>
        </w:rPr>
        <w:t>,</w:t>
      </w:r>
      <w:r w:rsidR="00902384" w:rsidRPr="092E1CCD">
        <w:rPr>
          <w:color w:val="000000" w:themeColor="text1"/>
        </w:rPr>
        <w:t xml:space="preserve"> reflecting the springtime increases of biomass in </w:t>
      </w:r>
      <w:r w:rsidR="00361EF7" w:rsidRPr="092E1CCD">
        <w:rPr>
          <w:color w:val="000000" w:themeColor="text1"/>
        </w:rPr>
        <w:t>N</w:t>
      </w:r>
      <w:r w:rsidR="00902384" w:rsidRPr="092E1CCD">
        <w:rPr>
          <w:color w:val="000000" w:themeColor="text1"/>
        </w:rPr>
        <w:t>orthern (Fig</w:t>
      </w:r>
      <w:r w:rsidR="00FF6A11" w:rsidRPr="092E1CCD">
        <w:rPr>
          <w:color w:val="000000" w:themeColor="text1"/>
        </w:rPr>
        <w:t>.</w:t>
      </w:r>
      <w:r w:rsidR="00902384" w:rsidRPr="092E1CCD">
        <w:rPr>
          <w:color w:val="000000" w:themeColor="text1"/>
        </w:rPr>
        <w:t xml:space="preserve"> </w:t>
      </w:r>
      <w:r w:rsidR="006A41F9" w:rsidRPr="092E1CCD">
        <w:rPr>
          <w:color w:val="000000" w:themeColor="text1"/>
        </w:rPr>
        <w:t>3.26</w:t>
      </w:r>
      <w:r w:rsidR="00902384" w:rsidRPr="092E1CCD">
        <w:rPr>
          <w:color w:val="000000" w:themeColor="text1"/>
        </w:rPr>
        <w:t xml:space="preserve">c,d) and </w:t>
      </w:r>
      <w:r w:rsidR="00361EF7" w:rsidRPr="092E1CCD">
        <w:rPr>
          <w:color w:val="000000" w:themeColor="text1"/>
        </w:rPr>
        <w:t>S</w:t>
      </w:r>
      <w:r w:rsidR="00902384" w:rsidRPr="092E1CCD">
        <w:rPr>
          <w:color w:val="000000" w:themeColor="text1"/>
        </w:rPr>
        <w:t xml:space="preserve">outhern </w:t>
      </w:r>
      <w:r w:rsidR="00361EF7" w:rsidRPr="092E1CCD">
        <w:rPr>
          <w:color w:val="000000" w:themeColor="text1"/>
        </w:rPr>
        <w:t>H</w:t>
      </w:r>
      <w:r w:rsidR="00902384" w:rsidRPr="092E1CCD">
        <w:rPr>
          <w:color w:val="000000" w:themeColor="text1"/>
        </w:rPr>
        <w:t>emispheres (Fig</w:t>
      </w:r>
      <w:r w:rsidR="00FF6A11" w:rsidRPr="092E1CCD">
        <w:rPr>
          <w:color w:val="000000" w:themeColor="text1"/>
        </w:rPr>
        <w:t>.</w:t>
      </w:r>
      <w:r w:rsidR="00902384" w:rsidRPr="092E1CCD">
        <w:rPr>
          <w:color w:val="000000" w:themeColor="text1"/>
        </w:rPr>
        <w:t xml:space="preserve"> </w:t>
      </w:r>
      <w:r w:rsidR="006A41F9" w:rsidRPr="092E1CCD">
        <w:rPr>
          <w:color w:val="000000" w:themeColor="text1"/>
        </w:rPr>
        <w:t>3.26</w:t>
      </w:r>
      <w:r w:rsidR="00E6439F" w:rsidRPr="092E1CCD">
        <w:rPr>
          <w:color w:val="000000" w:themeColor="text1"/>
        </w:rPr>
        <w:t>g</w:t>
      </w:r>
      <w:r w:rsidR="00902384" w:rsidRPr="092E1CCD">
        <w:rPr>
          <w:color w:val="000000" w:themeColor="text1"/>
        </w:rPr>
        <w:t>,</w:t>
      </w:r>
      <w:r w:rsidR="00E6439F" w:rsidRPr="092E1CCD">
        <w:rPr>
          <w:color w:val="000000" w:themeColor="text1"/>
        </w:rPr>
        <w:t>h</w:t>
      </w:r>
      <w:r w:rsidR="00902384" w:rsidRPr="092E1CCD">
        <w:rPr>
          <w:color w:val="000000" w:themeColor="text1"/>
        </w:rPr>
        <w:t xml:space="preserve">). </w:t>
      </w:r>
      <w:r w:rsidRPr="092E1CCD">
        <w:rPr>
          <w:color w:val="000000" w:themeColor="text1"/>
        </w:rPr>
        <w:t xml:space="preserve">The timing of peaks in </w:t>
      </w:r>
      <w:proofErr w:type="spellStart"/>
      <w:r w:rsidR="00902384" w:rsidRPr="092E1CCD">
        <w:rPr>
          <w:color w:val="000000" w:themeColor="text1"/>
        </w:rPr>
        <w:t>C</w:t>
      </w:r>
      <w:r w:rsidR="00361EF7" w:rsidRPr="092E1CCD">
        <w:rPr>
          <w:color w:val="000000" w:themeColor="text1"/>
          <w:vertAlign w:val="subscript"/>
        </w:rPr>
        <w:t>phy</w:t>
      </w:r>
      <w:proofErr w:type="spellEnd"/>
      <w:r w:rsidR="00902384" w:rsidRPr="092E1CCD">
        <w:rPr>
          <w:color w:val="000000" w:themeColor="text1"/>
        </w:rPr>
        <w:t xml:space="preserve"> lag</w:t>
      </w:r>
      <w:r w:rsidR="00522758">
        <w:rPr>
          <w:color w:val="000000" w:themeColor="text1"/>
        </w:rPr>
        <w:t>s</w:t>
      </w:r>
      <w:r w:rsidR="00902384" w:rsidRPr="092E1CCD">
        <w:rPr>
          <w:color w:val="000000" w:themeColor="text1"/>
        </w:rPr>
        <w:t xml:space="preserve"> 2-3 months behind </w:t>
      </w:r>
      <w:r w:rsidRPr="092E1CCD">
        <w:rPr>
          <w:color w:val="000000" w:themeColor="text1"/>
        </w:rPr>
        <w:t>those of</w:t>
      </w:r>
      <w:r w:rsidR="00902384" w:rsidRPr="092E1CCD">
        <w:rPr>
          <w:color w:val="000000" w:themeColor="text1"/>
        </w:rPr>
        <w:t xml:space="preserve"> </w:t>
      </w:r>
      <w:proofErr w:type="spellStart"/>
      <w:r w:rsidR="00902384" w:rsidRPr="092E1CCD">
        <w:rPr>
          <w:color w:val="000000" w:themeColor="text1"/>
        </w:rPr>
        <w:t>Chla</w:t>
      </w:r>
      <w:proofErr w:type="spellEnd"/>
      <w:r w:rsidR="00902384" w:rsidRPr="092E1CCD">
        <w:rPr>
          <w:color w:val="000000" w:themeColor="text1"/>
        </w:rPr>
        <w:t xml:space="preserve">, reflecting a </w:t>
      </w:r>
      <w:r w:rsidR="00902384" w:rsidRPr="000E5734">
        <w:t xml:space="preserve">reduction in phytoplankton chlorophyll-to-carbon ratios as the seasonal bloom progresses (e.g., </w:t>
      </w:r>
      <w:proofErr w:type="spellStart"/>
      <w:r w:rsidR="00902384" w:rsidRPr="000E5734">
        <w:t>Westberry</w:t>
      </w:r>
      <w:proofErr w:type="spellEnd"/>
      <w:r w:rsidR="00902384" w:rsidRPr="000E5734">
        <w:t xml:space="preserve"> et al. 2016)</w:t>
      </w:r>
      <w:r w:rsidR="009C68C2" w:rsidRPr="000E5734">
        <w:t>, and the tight coupling between phytoplankton biomass and its losses (e.g., grazing)</w:t>
      </w:r>
      <w:r w:rsidR="00902384" w:rsidRPr="000E5734">
        <w:t>.</w:t>
      </w:r>
      <w:r w:rsidR="00BC4AF9" w:rsidRPr="000E5734">
        <w:t xml:space="preserve"> </w:t>
      </w:r>
      <w:r w:rsidR="00E71D99" w:rsidRPr="000E5734">
        <w:t>T</w:t>
      </w:r>
      <w:r w:rsidR="00CB5AF2" w:rsidRPr="000E5734">
        <w:t xml:space="preserve">he timing of </w:t>
      </w:r>
      <w:r w:rsidR="00122752" w:rsidRPr="000E5734">
        <w:t xml:space="preserve">seasonal </w:t>
      </w:r>
      <w:r w:rsidR="00BC69EF" w:rsidRPr="000E5734">
        <w:t>peaks and troughs</w:t>
      </w:r>
      <w:r w:rsidR="00902384" w:rsidRPr="000E5734">
        <w:t xml:space="preserve"> observed </w:t>
      </w:r>
      <w:r w:rsidR="00BC69EF" w:rsidRPr="000E5734">
        <w:t>in the 202</w:t>
      </w:r>
      <w:r w:rsidR="00522758" w:rsidRPr="000E5734">
        <w:t>4</w:t>
      </w:r>
      <w:r w:rsidR="00BC69EF" w:rsidRPr="000E5734">
        <w:t xml:space="preserve"> analysis year</w:t>
      </w:r>
      <w:r w:rsidR="00902384" w:rsidRPr="000E5734">
        <w:t xml:space="preserve"> </w:t>
      </w:r>
      <w:r w:rsidR="00E71D99" w:rsidRPr="000E5734">
        <w:t xml:space="preserve">are consistent with the monthly </w:t>
      </w:r>
      <w:proofErr w:type="spellStart"/>
      <w:r w:rsidR="00E71D99" w:rsidRPr="000E5734">
        <w:t>climatologies</w:t>
      </w:r>
      <w:proofErr w:type="spellEnd"/>
      <w:r w:rsidR="00EC18D7">
        <w:t>.  T</w:t>
      </w:r>
      <w:r w:rsidR="00A7670F" w:rsidRPr="000E5734">
        <w:t>he SH PSO</w:t>
      </w:r>
      <w:r w:rsidR="00486A39" w:rsidRPr="000E5734">
        <w:t xml:space="preserve"> </w:t>
      </w:r>
      <w:r w:rsidR="007B4B36">
        <w:t>anomalies</w:t>
      </w:r>
      <w:r w:rsidR="00A7670F" w:rsidRPr="000E5734">
        <w:t xml:space="preserve"> for</w:t>
      </w:r>
      <w:r w:rsidR="00DA2D0D" w:rsidRPr="000E5734">
        <w:t xml:space="preserve"> </w:t>
      </w:r>
      <w:proofErr w:type="spellStart"/>
      <w:r w:rsidR="00122752" w:rsidRPr="000E5734">
        <w:t>C</w:t>
      </w:r>
      <w:r w:rsidR="008E73E5" w:rsidRPr="000E5734">
        <w:rPr>
          <w:vertAlign w:val="subscript"/>
        </w:rPr>
        <w:t>ph</w:t>
      </w:r>
      <w:r w:rsidR="00122752" w:rsidRPr="000E5734">
        <w:rPr>
          <w:vertAlign w:val="subscript"/>
        </w:rPr>
        <w:t>y</w:t>
      </w:r>
      <w:proofErr w:type="spellEnd"/>
      <w:r w:rsidR="008E73E5" w:rsidRPr="000E5734">
        <w:t xml:space="preserve"> </w:t>
      </w:r>
      <w:r w:rsidR="00A7670F" w:rsidRPr="000E5734">
        <w:t>(</w:t>
      </w:r>
      <w:r w:rsidR="00486A39" w:rsidRPr="000E5734">
        <w:t xml:space="preserve">Fig. </w:t>
      </w:r>
      <w:r w:rsidR="006A41F9" w:rsidRPr="000E5734">
        <w:t>3.26</w:t>
      </w:r>
      <w:r w:rsidR="007F3011" w:rsidRPr="000E5734">
        <w:t xml:space="preserve">h) </w:t>
      </w:r>
      <w:r w:rsidR="008E73E5" w:rsidRPr="000E5734">
        <w:t xml:space="preserve">are </w:t>
      </w:r>
      <w:r w:rsidR="0015660C">
        <w:t>modestly</w:t>
      </w:r>
      <w:r w:rsidR="008E73E5" w:rsidRPr="000E5734">
        <w:t xml:space="preserve"> low in the first half of the </w:t>
      </w:r>
      <w:r w:rsidR="00522758" w:rsidRPr="000E5734">
        <w:t xml:space="preserve">analysis </w:t>
      </w:r>
      <w:r w:rsidR="008E73E5" w:rsidRPr="000E5734">
        <w:t>year</w:t>
      </w:r>
      <w:r w:rsidR="00522758" w:rsidRPr="000E5734">
        <w:t xml:space="preserve"> (Oct-Mar)</w:t>
      </w:r>
      <w:r w:rsidR="00307B2B" w:rsidRPr="000E5734">
        <w:t xml:space="preserve">. </w:t>
      </w:r>
      <w:r w:rsidR="006102B6">
        <w:t xml:space="preserve">A similar </w:t>
      </w:r>
      <w:r w:rsidR="0015660C">
        <w:t xml:space="preserve">but stronger </w:t>
      </w:r>
      <w:r w:rsidR="00E71D99" w:rsidRPr="000E5734">
        <w:t xml:space="preserve">pattern </w:t>
      </w:r>
      <w:r w:rsidR="008F7D70">
        <w:t>was observed in 2023</w:t>
      </w:r>
      <w:r w:rsidR="000F53EF">
        <w:t xml:space="preserve"> (Franz et al. 2024) and </w:t>
      </w:r>
      <w:r w:rsidR="00ED4D22">
        <w:t>was</w:t>
      </w:r>
      <w:r w:rsidR="00160400">
        <w:t xml:space="preserve"> traced</w:t>
      </w:r>
      <w:r w:rsidR="00E71D99" w:rsidRPr="000E5734">
        <w:t xml:space="preserve"> to </w:t>
      </w:r>
      <w:r w:rsidR="00723595">
        <w:t xml:space="preserve">error in the measurements due to </w:t>
      </w:r>
      <w:r w:rsidR="005543C3">
        <w:t>continuing</w:t>
      </w:r>
      <w:r w:rsidR="5E106EB8">
        <w:t xml:space="preserve"> </w:t>
      </w:r>
      <w:r w:rsidR="005543C3">
        <w:t xml:space="preserve">influence of </w:t>
      </w:r>
      <w:r w:rsidR="00600C21" w:rsidRPr="000E5734">
        <w:t xml:space="preserve">stratospheric aerosols from </w:t>
      </w:r>
      <w:r w:rsidR="000421EE" w:rsidRPr="000E5734">
        <w:t xml:space="preserve">the </w:t>
      </w:r>
      <w:r w:rsidR="00600C21" w:rsidRPr="000E5734">
        <w:t xml:space="preserve">2022 </w:t>
      </w:r>
      <w:proofErr w:type="spellStart"/>
      <w:r w:rsidR="008D1A7F" w:rsidRPr="000E5734">
        <w:t>Hunga</w:t>
      </w:r>
      <w:proofErr w:type="spellEnd"/>
      <w:r w:rsidR="008D1A7F" w:rsidRPr="000E5734">
        <w:t xml:space="preserve"> Tonga</w:t>
      </w:r>
      <w:r w:rsidR="00D051B4" w:rsidRPr="000E5734">
        <w:t xml:space="preserve"> eruptions </w:t>
      </w:r>
      <w:r w:rsidR="0054600E" w:rsidRPr="000E5734">
        <w:t>(</w:t>
      </w:r>
      <w:r w:rsidR="004D2D83" w:rsidRPr="000E5734">
        <w:t>Franz et al. 2024</w:t>
      </w:r>
      <w:r w:rsidR="00CD7AC6">
        <w:t>b</w:t>
      </w:r>
      <w:r w:rsidR="006678D6">
        <w:t>,</w:t>
      </w:r>
      <w:r w:rsidR="00096C04" w:rsidRPr="00096C04">
        <w:rPr>
          <w:color w:val="000000"/>
        </w:rPr>
        <w:t xml:space="preserve"> </w:t>
      </w:r>
      <w:proofErr w:type="spellStart"/>
      <w:r w:rsidR="00096C04" w:rsidRPr="00F524AC">
        <w:rPr>
          <w:color w:val="000000"/>
        </w:rPr>
        <w:t>Khaykin</w:t>
      </w:r>
      <w:proofErr w:type="spellEnd"/>
      <w:r w:rsidR="000002AC">
        <w:rPr>
          <w:color w:val="000000"/>
        </w:rPr>
        <w:t xml:space="preserve"> et al. 2025</w:t>
      </w:r>
      <w:r w:rsidR="0054600E" w:rsidRPr="000E5734">
        <w:t>)</w:t>
      </w:r>
      <w:r w:rsidR="00E71D99" w:rsidRPr="000E5734">
        <w:t xml:space="preserve">. </w:t>
      </w:r>
      <w:r w:rsidR="00274C85">
        <w:t xml:space="preserve"> </w:t>
      </w:r>
      <w:r w:rsidR="00BF6E66">
        <w:t>L</w:t>
      </w:r>
      <w:r w:rsidR="00AF31E6">
        <w:t xml:space="preserve">ow </w:t>
      </w:r>
      <w:proofErr w:type="spellStart"/>
      <w:r w:rsidR="00AF31E6">
        <w:t>Chla</w:t>
      </w:r>
      <w:proofErr w:type="spellEnd"/>
      <w:r w:rsidR="00274C85">
        <w:t xml:space="preserve"> </w:t>
      </w:r>
      <w:r w:rsidR="00BE04B7">
        <w:t xml:space="preserve">and </w:t>
      </w:r>
      <w:proofErr w:type="spellStart"/>
      <w:r w:rsidR="00BE04B7">
        <w:t>C</w:t>
      </w:r>
      <w:r w:rsidR="00BE04B7" w:rsidRPr="00B169E1">
        <w:rPr>
          <w:vertAlign w:val="subscript"/>
        </w:rPr>
        <w:t>phy</w:t>
      </w:r>
      <w:proofErr w:type="spellEnd"/>
      <w:r w:rsidR="00BE04B7">
        <w:t xml:space="preserve"> </w:t>
      </w:r>
      <w:r w:rsidR="00274C85">
        <w:t xml:space="preserve">in the equatorial </w:t>
      </w:r>
      <w:r w:rsidR="00BE04B7">
        <w:t>region ove</w:t>
      </w:r>
      <w:r w:rsidR="000F7336">
        <w:t>r the</w:t>
      </w:r>
      <w:r w:rsidR="00E71D99" w:rsidRPr="000E5734">
        <w:t xml:space="preserve"> </w:t>
      </w:r>
      <w:r w:rsidR="00A63459">
        <w:t xml:space="preserve">first half of the year is </w:t>
      </w:r>
      <w:r w:rsidR="00EE20DE">
        <w:t xml:space="preserve">consistent with </w:t>
      </w:r>
      <w:r w:rsidR="00184AC1">
        <w:t>expected</w:t>
      </w:r>
      <w:r w:rsidR="00E71D99" w:rsidRPr="000E5734">
        <w:t xml:space="preserve"> response to </w:t>
      </w:r>
      <w:r w:rsidR="00365733">
        <w:t xml:space="preserve">the </w:t>
      </w:r>
      <w:r w:rsidR="00E71D99" w:rsidRPr="000E5734">
        <w:t>prevailing El Ni</w:t>
      </w:r>
      <w:r w:rsidR="0073690B">
        <w:t>ñ</w:t>
      </w:r>
      <w:r w:rsidR="00E71D99" w:rsidRPr="000E5734">
        <w:t xml:space="preserve">o conditions over </w:t>
      </w:r>
      <w:r w:rsidR="00184AC1">
        <w:t xml:space="preserve">that </w:t>
      </w:r>
      <w:proofErr w:type="gramStart"/>
      <w:r w:rsidR="00184AC1">
        <w:t>time</w:t>
      </w:r>
      <w:r w:rsidR="00A665FB">
        <w:t xml:space="preserve"> period</w:t>
      </w:r>
      <w:proofErr w:type="gramEnd"/>
      <w:r w:rsidR="003B0A7B">
        <w:t xml:space="preserve">, </w:t>
      </w:r>
      <w:r w:rsidR="00B0736E">
        <w:t>which le</w:t>
      </w:r>
      <w:r w:rsidR="00587686">
        <w:t>a</w:t>
      </w:r>
      <w:r w:rsidR="00B0736E">
        <w:t>d</w:t>
      </w:r>
      <w:r w:rsidR="00587686">
        <w:t>s</w:t>
      </w:r>
      <w:r w:rsidR="00B0736E">
        <w:t xml:space="preserve"> to</w:t>
      </w:r>
      <w:r w:rsidR="003B0A7B">
        <w:t xml:space="preserve"> </w:t>
      </w:r>
      <w:r w:rsidR="00E71D99" w:rsidRPr="000E5734">
        <w:t xml:space="preserve">reduced upwelling and vertical </w:t>
      </w:r>
      <w:r w:rsidR="002E1C5D">
        <w:t>transport</w:t>
      </w:r>
      <w:r w:rsidR="00E71D99" w:rsidRPr="000E5734">
        <w:t xml:space="preserve"> of nutrients</w:t>
      </w:r>
      <w:r w:rsidR="003B0A7B">
        <w:t xml:space="preserve"> and th</w:t>
      </w:r>
      <w:r w:rsidR="00365733">
        <w:t>u</w:t>
      </w:r>
      <w:r w:rsidR="003B0A7B">
        <w:t xml:space="preserve">s </w:t>
      </w:r>
      <w:r w:rsidR="00E71D99" w:rsidRPr="000E5734">
        <w:t>reduced phytoplankton abundance and productivity</w:t>
      </w:r>
      <w:r w:rsidR="003B0A7B">
        <w:t xml:space="preserve"> (</w:t>
      </w:r>
      <w:proofErr w:type="spellStart"/>
      <w:r w:rsidR="00B72EF0" w:rsidRPr="000E5734">
        <w:t>Behrenfeld</w:t>
      </w:r>
      <w:proofErr w:type="spellEnd"/>
      <w:r w:rsidR="00B72EF0" w:rsidRPr="000E5734">
        <w:t xml:space="preserve"> et al. 2001</w:t>
      </w:r>
      <w:r w:rsidR="003B0A7B">
        <w:t>,</w:t>
      </w:r>
      <w:r w:rsidR="00B72EF0" w:rsidRPr="000E5734">
        <w:t xml:space="preserve"> Chavez et al. 2011</w:t>
      </w:r>
      <w:r w:rsidR="00E71D99" w:rsidRPr="000E5734">
        <w:t>).</w:t>
      </w:r>
      <w:r w:rsidR="008A26C2" w:rsidRPr="000E5734">
        <w:t xml:space="preserve"> </w:t>
      </w:r>
    </w:p>
    <w:p w14:paraId="5EEF54D4" w14:textId="6995ADBA" w:rsidR="00E8201E" w:rsidRPr="0017146E" w:rsidRDefault="00E8201E" w:rsidP="00C92BB1">
      <w:pPr>
        <w:pBdr>
          <w:top w:val="nil"/>
          <w:left w:val="nil"/>
          <w:bottom w:val="nil"/>
          <w:right w:val="nil"/>
          <w:between w:val="nil"/>
        </w:pBdr>
        <w:spacing w:after="0"/>
        <w:rPr>
          <w:color w:val="000000" w:themeColor="text1"/>
        </w:rPr>
      </w:pPr>
      <w:r w:rsidRPr="0017146E">
        <w:rPr>
          <w:color w:val="000000" w:themeColor="text1"/>
        </w:rPr>
        <w:t>Over the 2</w:t>
      </w:r>
      <w:r w:rsidR="00F13D23" w:rsidRPr="0017146E">
        <w:rPr>
          <w:color w:val="000000" w:themeColor="text1"/>
        </w:rPr>
        <w:t>7</w:t>
      </w:r>
      <w:r w:rsidRPr="0017146E">
        <w:rPr>
          <w:color w:val="000000" w:themeColor="text1"/>
        </w:rPr>
        <w:t xml:space="preserve">-year time series of spatially averaged monthly mean </w:t>
      </w:r>
      <w:proofErr w:type="spellStart"/>
      <w:r w:rsidRPr="0017146E">
        <w:rPr>
          <w:color w:val="000000" w:themeColor="text1"/>
        </w:rPr>
        <w:t>Chla</w:t>
      </w:r>
      <w:proofErr w:type="spellEnd"/>
      <w:r w:rsidRPr="0017146E">
        <w:rPr>
          <w:color w:val="000000" w:themeColor="text1"/>
        </w:rPr>
        <w:t xml:space="preserve"> within the PSO, concentrations vary </w:t>
      </w:r>
      <w:r w:rsidR="00F97638" w:rsidRPr="0017146E">
        <w:rPr>
          <w:color w:val="000000" w:themeColor="text1"/>
        </w:rPr>
        <w:t xml:space="preserve">by </w:t>
      </w:r>
      <w:r w:rsidR="00FE2330" w:rsidRPr="0017146E">
        <w:rPr>
          <w:color w:val="000000" w:themeColor="text1"/>
        </w:rPr>
        <w:t>5.</w:t>
      </w:r>
      <w:r w:rsidR="213D3C1A" w:rsidRPr="0017146E">
        <w:rPr>
          <w:color w:val="000000" w:themeColor="text1"/>
        </w:rPr>
        <w:t>7</w:t>
      </w:r>
      <w:r w:rsidRPr="0017146E">
        <w:rPr>
          <w:color w:val="000000" w:themeColor="text1"/>
        </w:rPr>
        <w:t>% (0.0</w:t>
      </w:r>
      <w:r w:rsidR="00FE2330" w:rsidRPr="0017146E">
        <w:rPr>
          <w:color w:val="000000" w:themeColor="text1"/>
        </w:rPr>
        <w:t>08</w:t>
      </w:r>
      <w:r w:rsidRPr="0017146E">
        <w:rPr>
          <w:color w:val="000000" w:themeColor="text1"/>
        </w:rPr>
        <w:t xml:space="preserve"> mg m</w:t>
      </w:r>
      <w:r w:rsidRPr="0017146E">
        <w:rPr>
          <w:color w:val="000000" w:themeColor="text1"/>
          <w:vertAlign w:val="superscript"/>
        </w:rPr>
        <w:t>−3</w:t>
      </w:r>
      <w:r w:rsidR="00F34918" w:rsidRPr="0017146E">
        <w:rPr>
          <w:color w:val="000000" w:themeColor="text1"/>
        </w:rPr>
        <w:t>, standard deviation</w:t>
      </w:r>
      <w:r w:rsidRPr="0017146E">
        <w:rPr>
          <w:color w:val="000000" w:themeColor="text1"/>
        </w:rPr>
        <w:t xml:space="preserve">) around a long-term </w:t>
      </w:r>
      <w:r w:rsidR="00BE30ED" w:rsidRPr="0017146E">
        <w:rPr>
          <w:color w:val="000000" w:themeColor="text1"/>
        </w:rPr>
        <w:t>average</w:t>
      </w:r>
      <w:r w:rsidRPr="0017146E">
        <w:rPr>
          <w:color w:val="000000" w:themeColor="text1"/>
        </w:rPr>
        <w:t xml:space="preserve"> of 0.1</w:t>
      </w:r>
      <w:r w:rsidR="002342F3" w:rsidRPr="0017146E">
        <w:rPr>
          <w:color w:val="000000" w:themeColor="text1"/>
        </w:rPr>
        <w:t>3</w:t>
      </w:r>
      <w:r w:rsidR="00213C4D" w:rsidRPr="0017146E">
        <w:rPr>
          <w:color w:val="000000" w:themeColor="text1"/>
        </w:rPr>
        <w:t>6</w:t>
      </w:r>
      <w:r w:rsidRPr="0017146E">
        <w:rPr>
          <w:color w:val="000000" w:themeColor="text1"/>
        </w:rPr>
        <w:t xml:space="preserve"> mg m−3 (Fig. </w:t>
      </w:r>
      <w:r w:rsidR="004D63CD" w:rsidRPr="0017146E">
        <w:rPr>
          <w:color w:val="000000" w:themeColor="text1"/>
        </w:rPr>
        <w:t>3.27</w:t>
      </w:r>
      <w:r w:rsidRPr="0017146E">
        <w:rPr>
          <w:color w:val="000000" w:themeColor="text1"/>
        </w:rPr>
        <w:t xml:space="preserve">a). </w:t>
      </w:r>
      <w:proofErr w:type="spellStart"/>
      <w:r w:rsidRPr="0017146E">
        <w:rPr>
          <w:color w:val="000000" w:themeColor="text1"/>
        </w:rPr>
        <w:t>C</w:t>
      </w:r>
      <w:r w:rsidRPr="0017146E">
        <w:rPr>
          <w:color w:val="000000" w:themeColor="text1"/>
          <w:vertAlign w:val="subscript"/>
        </w:rPr>
        <w:t>phy</w:t>
      </w:r>
      <w:proofErr w:type="spellEnd"/>
      <w:r w:rsidRPr="0017146E">
        <w:rPr>
          <w:color w:val="000000" w:themeColor="text1"/>
          <w:vertAlign w:val="subscript"/>
        </w:rPr>
        <w:t xml:space="preserve"> </w:t>
      </w:r>
      <w:r w:rsidRPr="0017146E">
        <w:rPr>
          <w:color w:val="000000" w:themeColor="text1"/>
        </w:rPr>
        <w:t>over the same 2</w:t>
      </w:r>
      <w:r w:rsidR="00732AF2" w:rsidRPr="0017146E">
        <w:rPr>
          <w:color w:val="000000" w:themeColor="text1"/>
        </w:rPr>
        <w:t>7</w:t>
      </w:r>
      <w:r w:rsidRPr="0017146E">
        <w:rPr>
          <w:color w:val="000000" w:themeColor="text1"/>
        </w:rPr>
        <w:t>-year period varies</w:t>
      </w:r>
      <w:r w:rsidR="00471D5A" w:rsidRPr="0017146E">
        <w:rPr>
          <w:color w:val="000000" w:themeColor="text1"/>
        </w:rPr>
        <w:t xml:space="preserve"> by</w:t>
      </w:r>
      <w:r w:rsidR="00D07112" w:rsidRPr="0017146E">
        <w:rPr>
          <w:color w:val="000000" w:themeColor="text1"/>
        </w:rPr>
        <w:t xml:space="preserve"> </w:t>
      </w:r>
      <w:r w:rsidR="00F93584" w:rsidRPr="0017146E">
        <w:rPr>
          <w:color w:val="000000" w:themeColor="text1"/>
        </w:rPr>
        <w:t>3.</w:t>
      </w:r>
      <w:r w:rsidR="00105A0D" w:rsidRPr="0017146E">
        <w:rPr>
          <w:color w:val="000000" w:themeColor="text1"/>
        </w:rPr>
        <w:t>2</w:t>
      </w:r>
      <w:r w:rsidRPr="0017146E">
        <w:rPr>
          <w:color w:val="000000" w:themeColor="text1"/>
        </w:rPr>
        <w:t>% (</w:t>
      </w:r>
      <w:r w:rsidR="00D07112" w:rsidRPr="0017146E">
        <w:rPr>
          <w:color w:val="000000" w:themeColor="text1"/>
        </w:rPr>
        <w:t>0.</w:t>
      </w:r>
      <w:r w:rsidR="00105A0D" w:rsidRPr="0017146E">
        <w:rPr>
          <w:color w:val="000000" w:themeColor="text1"/>
        </w:rPr>
        <w:t>69</w:t>
      </w:r>
      <w:r w:rsidRPr="0017146E">
        <w:rPr>
          <w:color w:val="000000" w:themeColor="text1"/>
        </w:rPr>
        <w:t xml:space="preserve"> mg m</w:t>
      </w:r>
      <w:r w:rsidRPr="0017146E">
        <w:rPr>
          <w:color w:val="000000" w:themeColor="text1"/>
          <w:vertAlign w:val="superscript"/>
        </w:rPr>
        <w:t>−3</w:t>
      </w:r>
      <w:r w:rsidRPr="0017146E">
        <w:rPr>
          <w:color w:val="000000" w:themeColor="text1"/>
        </w:rPr>
        <w:t xml:space="preserve">) around an average of </w:t>
      </w:r>
      <w:r w:rsidR="002342F3" w:rsidRPr="0017146E">
        <w:rPr>
          <w:color w:val="000000" w:themeColor="text1"/>
        </w:rPr>
        <w:t xml:space="preserve">21.8 </w:t>
      </w:r>
      <w:r w:rsidRPr="0017146E">
        <w:rPr>
          <w:color w:val="000000" w:themeColor="text1"/>
        </w:rPr>
        <w:t>mg m</w:t>
      </w:r>
      <w:r w:rsidRPr="0017146E">
        <w:rPr>
          <w:color w:val="000000" w:themeColor="text1"/>
          <w:vertAlign w:val="superscript"/>
        </w:rPr>
        <w:t>−3</w:t>
      </w:r>
      <w:r w:rsidRPr="0017146E">
        <w:rPr>
          <w:color w:val="000000" w:themeColor="text1"/>
        </w:rPr>
        <w:t xml:space="preserve"> (Fig. </w:t>
      </w:r>
      <w:r w:rsidR="004D63CD" w:rsidRPr="0017146E">
        <w:rPr>
          <w:color w:val="000000" w:themeColor="text1"/>
        </w:rPr>
        <w:t>3.27</w:t>
      </w:r>
      <w:r w:rsidRPr="0017146E">
        <w:rPr>
          <w:color w:val="000000" w:themeColor="text1"/>
        </w:rPr>
        <w:t xml:space="preserve">c). </w:t>
      </w:r>
      <w:proofErr w:type="spellStart"/>
      <w:r w:rsidRPr="0017146E">
        <w:rPr>
          <w:color w:val="000000" w:themeColor="text1"/>
        </w:rPr>
        <w:t>Chla</w:t>
      </w:r>
      <w:proofErr w:type="spellEnd"/>
      <w:r w:rsidRPr="0017146E">
        <w:rPr>
          <w:color w:val="000000" w:themeColor="text1"/>
        </w:rPr>
        <w:t xml:space="preserve"> monthly anomalies within the PSO (Fig. </w:t>
      </w:r>
      <w:r w:rsidR="004D63CD" w:rsidRPr="0017146E">
        <w:rPr>
          <w:color w:val="000000" w:themeColor="text1"/>
        </w:rPr>
        <w:t>3.27</w:t>
      </w:r>
      <w:r w:rsidRPr="0017146E">
        <w:rPr>
          <w:color w:val="000000" w:themeColor="text1"/>
        </w:rPr>
        <w:t xml:space="preserve">b) vary by </w:t>
      </w:r>
      <w:r w:rsidR="00495433" w:rsidRPr="0017146E">
        <w:rPr>
          <w:color w:val="000000" w:themeColor="text1"/>
        </w:rPr>
        <w:t>4.</w:t>
      </w:r>
      <w:r w:rsidR="00E114FC" w:rsidRPr="0017146E">
        <w:rPr>
          <w:color w:val="000000" w:themeColor="text1"/>
        </w:rPr>
        <w:t>5</w:t>
      </w:r>
      <w:r w:rsidRPr="0017146E">
        <w:rPr>
          <w:color w:val="000000" w:themeColor="text1"/>
        </w:rPr>
        <w:t>% (0.0</w:t>
      </w:r>
      <w:r w:rsidR="00495433" w:rsidRPr="0017146E">
        <w:rPr>
          <w:color w:val="000000" w:themeColor="text1"/>
        </w:rPr>
        <w:t>06</w:t>
      </w:r>
      <w:r w:rsidRPr="0017146E">
        <w:rPr>
          <w:color w:val="000000" w:themeColor="text1"/>
        </w:rPr>
        <w:t xml:space="preserve"> mg m−3) over the multi-mission time series, with the largest </w:t>
      </w:r>
      <w:r w:rsidRPr="0017146E">
        <w:rPr>
          <w:color w:val="000000" w:themeColor="text1"/>
        </w:rPr>
        <w:lastRenderedPageBreak/>
        <w:t>deviations generally associated with ENSO events (r=-0.</w:t>
      </w:r>
      <w:r w:rsidR="00357619" w:rsidRPr="0017146E">
        <w:rPr>
          <w:color w:val="000000" w:themeColor="text1"/>
        </w:rPr>
        <w:t>3</w:t>
      </w:r>
      <w:r w:rsidR="7C5AC027" w:rsidRPr="0017146E">
        <w:rPr>
          <w:color w:val="000000" w:themeColor="text1"/>
        </w:rPr>
        <w:t>9</w:t>
      </w:r>
      <w:r w:rsidRPr="0017146E">
        <w:rPr>
          <w:color w:val="000000" w:themeColor="text1"/>
        </w:rPr>
        <w:t xml:space="preserve">), as demonstrated by the correspondence of </w:t>
      </w:r>
      <w:proofErr w:type="spellStart"/>
      <w:r w:rsidRPr="0017146E">
        <w:rPr>
          <w:color w:val="000000" w:themeColor="text1"/>
        </w:rPr>
        <w:t>Chla</w:t>
      </w:r>
      <w:proofErr w:type="spellEnd"/>
      <w:r w:rsidRPr="0017146E">
        <w:rPr>
          <w:color w:val="000000" w:themeColor="text1"/>
        </w:rPr>
        <w:t xml:space="preserve"> anomaly variations with the Multivariate ENSO Index (MEI; Wolter and Timlin 1998; presented in the inverse to illustrate the covariation). </w:t>
      </w:r>
      <w:proofErr w:type="spellStart"/>
      <w:r w:rsidRPr="0017146E">
        <w:rPr>
          <w:color w:val="000000" w:themeColor="text1"/>
        </w:rPr>
        <w:t>C</w:t>
      </w:r>
      <w:r w:rsidRPr="0017146E">
        <w:rPr>
          <w:color w:val="000000" w:themeColor="text1"/>
          <w:vertAlign w:val="subscript"/>
        </w:rPr>
        <w:t>phy</w:t>
      </w:r>
      <w:proofErr w:type="spellEnd"/>
      <w:r w:rsidRPr="0017146E">
        <w:rPr>
          <w:color w:val="000000" w:themeColor="text1"/>
        </w:rPr>
        <w:t xml:space="preserve"> anomalies</w:t>
      </w:r>
      <w:r w:rsidR="00EF47C7" w:rsidRPr="0017146E">
        <w:rPr>
          <w:color w:val="000000" w:themeColor="text1"/>
        </w:rPr>
        <w:t xml:space="preserve"> (Fig. </w:t>
      </w:r>
      <w:r w:rsidR="004D63CD" w:rsidRPr="0017146E">
        <w:rPr>
          <w:color w:val="000000" w:themeColor="text1"/>
        </w:rPr>
        <w:t>3.27</w:t>
      </w:r>
      <w:r w:rsidR="00EF47C7" w:rsidRPr="0017146E">
        <w:rPr>
          <w:color w:val="000000" w:themeColor="text1"/>
        </w:rPr>
        <w:t>d)</w:t>
      </w:r>
      <w:r w:rsidR="00A96463" w:rsidRPr="0017146E">
        <w:rPr>
          <w:color w:val="000000" w:themeColor="text1"/>
        </w:rPr>
        <w:t>,</w:t>
      </w:r>
      <w:r w:rsidR="00AB5D9E" w:rsidRPr="0017146E">
        <w:rPr>
          <w:color w:val="000000" w:themeColor="text1"/>
        </w:rPr>
        <w:t xml:space="preserve"> w</w:t>
      </w:r>
      <w:r w:rsidR="00BA7ABF" w:rsidRPr="0017146E">
        <w:rPr>
          <w:color w:val="000000" w:themeColor="text1"/>
        </w:rPr>
        <w:t xml:space="preserve">hich vary by </w:t>
      </w:r>
      <w:r w:rsidR="000F436E" w:rsidRPr="0017146E">
        <w:rPr>
          <w:color w:val="000000" w:themeColor="text1"/>
        </w:rPr>
        <w:t>2.</w:t>
      </w:r>
      <w:r w:rsidR="00B12329" w:rsidRPr="0017146E">
        <w:rPr>
          <w:color w:val="000000" w:themeColor="text1"/>
        </w:rPr>
        <w:t>0</w:t>
      </w:r>
      <w:r w:rsidR="000F436E" w:rsidRPr="0017146E">
        <w:rPr>
          <w:color w:val="000000" w:themeColor="text1"/>
        </w:rPr>
        <w:t xml:space="preserve">% </w:t>
      </w:r>
      <w:r w:rsidR="000715EA" w:rsidRPr="0017146E">
        <w:rPr>
          <w:color w:val="000000" w:themeColor="text1"/>
        </w:rPr>
        <w:t>(0.4</w:t>
      </w:r>
      <w:r w:rsidR="5C6707CF" w:rsidRPr="0017146E">
        <w:rPr>
          <w:color w:val="000000" w:themeColor="text1"/>
        </w:rPr>
        <w:t>3</w:t>
      </w:r>
      <w:r w:rsidR="000715EA" w:rsidRPr="0017146E">
        <w:rPr>
          <w:color w:val="000000" w:themeColor="text1"/>
        </w:rPr>
        <w:t xml:space="preserve"> mg m</w:t>
      </w:r>
      <w:r w:rsidR="000715EA" w:rsidRPr="0017146E">
        <w:rPr>
          <w:color w:val="000000" w:themeColor="text1"/>
          <w:vertAlign w:val="superscript"/>
        </w:rPr>
        <w:t>-3</w:t>
      </w:r>
      <w:r w:rsidR="000715EA" w:rsidRPr="0017146E">
        <w:rPr>
          <w:color w:val="000000" w:themeColor="text1"/>
        </w:rPr>
        <w:t>)</w:t>
      </w:r>
      <w:r w:rsidR="00562D41" w:rsidRPr="0017146E">
        <w:rPr>
          <w:color w:val="000000" w:themeColor="text1"/>
        </w:rPr>
        <w:t>,</w:t>
      </w:r>
      <w:r w:rsidR="000715EA" w:rsidRPr="0017146E">
        <w:rPr>
          <w:color w:val="000000" w:themeColor="text1"/>
        </w:rPr>
        <w:t xml:space="preserve"> </w:t>
      </w:r>
      <w:r w:rsidRPr="0017146E">
        <w:rPr>
          <w:color w:val="000000" w:themeColor="text1"/>
        </w:rPr>
        <w:t xml:space="preserve">are </w:t>
      </w:r>
      <w:r w:rsidR="59E6390B" w:rsidRPr="0017146E">
        <w:rPr>
          <w:color w:val="000000" w:themeColor="text1"/>
        </w:rPr>
        <w:t>les</w:t>
      </w:r>
      <w:r w:rsidR="001341A0">
        <w:rPr>
          <w:color w:val="000000" w:themeColor="text1"/>
        </w:rPr>
        <w:t>s</w:t>
      </w:r>
      <w:r w:rsidRPr="0017146E">
        <w:rPr>
          <w:color w:val="000000" w:themeColor="text1"/>
        </w:rPr>
        <w:t xml:space="preserve"> correlated with </w:t>
      </w:r>
      <w:r w:rsidR="00FF31CE" w:rsidRPr="0017146E">
        <w:rPr>
          <w:color w:val="000000" w:themeColor="text1"/>
        </w:rPr>
        <w:t xml:space="preserve">the </w:t>
      </w:r>
      <w:r w:rsidRPr="0017146E">
        <w:rPr>
          <w:color w:val="000000" w:themeColor="text1"/>
        </w:rPr>
        <w:t>MEI (r=-0.</w:t>
      </w:r>
      <w:r w:rsidR="00B12329" w:rsidRPr="0017146E">
        <w:rPr>
          <w:color w:val="000000" w:themeColor="text1"/>
        </w:rPr>
        <w:t>2</w:t>
      </w:r>
      <w:r w:rsidR="54C7B6AA" w:rsidRPr="0017146E">
        <w:rPr>
          <w:color w:val="000000" w:themeColor="text1"/>
        </w:rPr>
        <w:t>8</w:t>
      </w:r>
      <w:r w:rsidRPr="0017146E">
        <w:rPr>
          <w:color w:val="000000" w:themeColor="text1"/>
        </w:rPr>
        <w:t>) due to the inherent lag between environmental change</w:t>
      </w:r>
      <w:r w:rsidR="00E75819" w:rsidRPr="0017146E">
        <w:rPr>
          <w:color w:val="000000" w:themeColor="text1"/>
        </w:rPr>
        <w:t>, phytoplankton growth,</w:t>
      </w:r>
      <w:r w:rsidRPr="0017146E">
        <w:rPr>
          <w:color w:val="000000" w:themeColor="text1"/>
        </w:rPr>
        <w:t xml:space="preserve"> and </w:t>
      </w:r>
      <w:r w:rsidR="008337DE" w:rsidRPr="0017146E">
        <w:rPr>
          <w:color w:val="000000" w:themeColor="text1"/>
        </w:rPr>
        <w:t>biomass accumulation</w:t>
      </w:r>
      <w:r w:rsidR="00CB1D55" w:rsidRPr="0017146E">
        <w:rPr>
          <w:color w:val="000000" w:themeColor="text1"/>
        </w:rPr>
        <w:t xml:space="preserve">. </w:t>
      </w:r>
      <w:r w:rsidR="00641E15" w:rsidRPr="0017146E">
        <w:rPr>
          <w:color w:val="000000" w:themeColor="text1"/>
        </w:rPr>
        <w:t xml:space="preserve">The </w:t>
      </w:r>
      <w:r w:rsidR="00090FDD">
        <w:rPr>
          <w:color w:val="000000" w:themeColor="text1"/>
        </w:rPr>
        <w:t xml:space="preserve">mean </w:t>
      </w:r>
      <w:r w:rsidR="009870A3" w:rsidRPr="0017146E">
        <w:rPr>
          <w:color w:val="000000" w:themeColor="text1"/>
        </w:rPr>
        <w:t>anomalies</w:t>
      </w:r>
      <w:r w:rsidR="00BE17C0" w:rsidRPr="0017146E">
        <w:rPr>
          <w:color w:val="000000" w:themeColor="text1"/>
        </w:rPr>
        <w:t xml:space="preserve"> in </w:t>
      </w:r>
      <w:r w:rsidR="6C21006D" w:rsidRPr="0017146E">
        <w:rPr>
          <w:color w:val="000000" w:themeColor="text1"/>
        </w:rPr>
        <w:t>202</w:t>
      </w:r>
      <w:r w:rsidR="30A51840" w:rsidRPr="0017146E">
        <w:rPr>
          <w:color w:val="000000" w:themeColor="text1"/>
        </w:rPr>
        <w:t>4</w:t>
      </w:r>
      <w:r w:rsidR="00BE17C0" w:rsidRPr="0017146E">
        <w:rPr>
          <w:color w:val="000000" w:themeColor="text1"/>
        </w:rPr>
        <w:t xml:space="preserve"> </w:t>
      </w:r>
      <w:r w:rsidR="008C7BFB" w:rsidRPr="0017146E">
        <w:rPr>
          <w:color w:val="000000" w:themeColor="text1"/>
        </w:rPr>
        <w:t xml:space="preserve">for </w:t>
      </w:r>
      <w:proofErr w:type="spellStart"/>
      <w:r w:rsidR="008C7BFB" w:rsidRPr="0017146E">
        <w:rPr>
          <w:color w:val="000000" w:themeColor="text1"/>
        </w:rPr>
        <w:t>Chla</w:t>
      </w:r>
      <w:proofErr w:type="spellEnd"/>
      <w:r w:rsidR="008C7BFB" w:rsidRPr="0017146E">
        <w:rPr>
          <w:color w:val="000000" w:themeColor="text1"/>
        </w:rPr>
        <w:t xml:space="preserve"> and </w:t>
      </w:r>
      <w:proofErr w:type="spellStart"/>
      <w:r w:rsidR="008C7BFB" w:rsidRPr="0017146E">
        <w:rPr>
          <w:color w:val="000000" w:themeColor="text1"/>
        </w:rPr>
        <w:t>C</w:t>
      </w:r>
      <w:r w:rsidR="008C7BFB" w:rsidRPr="0017146E">
        <w:rPr>
          <w:color w:val="000000" w:themeColor="text1"/>
          <w:vertAlign w:val="subscript"/>
        </w:rPr>
        <w:t>phy</w:t>
      </w:r>
      <w:proofErr w:type="spellEnd"/>
      <w:r w:rsidR="008C7BFB" w:rsidRPr="0017146E">
        <w:rPr>
          <w:color w:val="000000" w:themeColor="text1"/>
        </w:rPr>
        <w:t xml:space="preserve"> </w:t>
      </w:r>
      <w:r w:rsidR="00403697" w:rsidRPr="0017146E">
        <w:rPr>
          <w:color w:val="000000" w:themeColor="text1"/>
        </w:rPr>
        <w:t xml:space="preserve">within the PSO </w:t>
      </w:r>
      <w:r w:rsidR="008C7BFB" w:rsidRPr="0017146E">
        <w:rPr>
          <w:color w:val="000000" w:themeColor="text1"/>
        </w:rPr>
        <w:t xml:space="preserve">indicate </w:t>
      </w:r>
      <w:r w:rsidR="00B723B7" w:rsidRPr="0017146E">
        <w:rPr>
          <w:color w:val="000000" w:themeColor="text1"/>
        </w:rPr>
        <w:t xml:space="preserve">modestly </w:t>
      </w:r>
      <w:r w:rsidR="008C7BFB" w:rsidRPr="0017146E">
        <w:rPr>
          <w:color w:val="000000" w:themeColor="text1"/>
        </w:rPr>
        <w:t>depressed</w:t>
      </w:r>
      <w:r w:rsidR="00B723B7" w:rsidRPr="0017146E">
        <w:rPr>
          <w:color w:val="000000" w:themeColor="text1"/>
        </w:rPr>
        <w:t xml:space="preserve"> concentrations </w:t>
      </w:r>
      <w:r w:rsidR="00490135">
        <w:rPr>
          <w:color w:val="000000" w:themeColor="text1"/>
        </w:rPr>
        <w:t xml:space="preserve">in the </w:t>
      </w:r>
      <w:r w:rsidR="002B5BCF">
        <w:rPr>
          <w:color w:val="000000" w:themeColor="text1"/>
        </w:rPr>
        <w:t>early part of the analysis</w:t>
      </w:r>
      <w:r w:rsidR="00E624FA">
        <w:rPr>
          <w:color w:val="000000" w:themeColor="text1"/>
        </w:rPr>
        <w:t xml:space="preserve"> year</w:t>
      </w:r>
      <w:r w:rsidR="004A5BD5">
        <w:rPr>
          <w:color w:val="000000" w:themeColor="text1"/>
        </w:rPr>
        <w:t xml:space="preserve">, </w:t>
      </w:r>
      <w:r w:rsidR="00626EFA" w:rsidRPr="0017146E">
        <w:rPr>
          <w:color w:val="000000" w:themeColor="text1"/>
        </w:rPr>
        <w:t>consistent with El</w:t>
      </w:r>
      <w:r w:rsidR="0088432A" w:rsidRPr="0017146E">
        <w:rPr>
          <w:color w:val="000000" w:themeColor="text1"/>
        </w:rPr>
        <w:t xml:space="preserve"> Ni</w:t>
      </w:r>
      <w:r w:rsidR="00EB5E3E" w:rsidRPr="0017146E">
        <w:rPr>
          <w:color w:val="000000" w:themeColor="text1"/>
        </w:rPr>
        <w:t>ñ</w:t>
      </w:r>
      <w:r w:rsidR="00626EFA" w:rsidRPr="0017146E">
        <w:rPr>
          <w:color w:val="000000" w:themeColor="text1"/>
        </w:rPr>
        <w:t>o</w:t>
      </w:r>
      <w:r w:rsidR="0088432A" w:rsidRPr="0017146E">
        <w:rPr>
          <w:color w:val="000000" w:themeColor="text1"/>
        </w:rPr>
        <w:t xml:space="preserve"> conditions</w:t>
      </w:r>
      <w:r w:rsidR="007D645C" w:rsidRPr="0017146E">
        <w:rPr>
          <w:color w:val="000000" w:themeColor="text1"/>
        </w:rPr>
        <w:t xml:space="preserve"> that limit</w:t>
      </w:r>
      <w:r w:rsidR="00C71FCF">
        <w:rPr>
          <w:color w:val="000000" w:themeColor="text1"/>
        </w:rPr>
        <w:t>ed</w:t>
      </w:r>
      <w:r w:rsidR="007D645C" w:rsidRPr="0017146E">
        <w:rPr>
          <w:color w:val="000000" w:themeColor="text1"/>
        </w:rPr>
        <w:t xml:space="preserve"> phytoplankton </w:t>
      </w:r>
      <w:r w:rsidR="00A67D9F" w:rsidRPr="0017146E">
        <w:rPr>
          <w:color w:val="000000" w:themeColor="text1"/>
        </w:rPr>
        <w:t>production</w:t>
      </w:r>
      <w:r w:rsidR="005802DE">
        <w:rPr>
          <w:color w:val="000000" w:themeColor="text1"/>
        </w:rPr>
        <w:t xml:space="preserve">, with concentrations returning to </w:t>
      </w:r>
      <w:r w:rsidR="003B15F1">
        <w:rPr>
          <w:color w:val="000000" w:themeColor="text1"/>
        </w:rPr>
        <w:t>nominal state</w:t>
      </w:r>
      <w:r w:rsidR="006D682A">
        <w:rPr>
          <w:color w:val="000000" w:themeColor="text1"/>
        </w:rPr>
        <w:t xml:space="preserve"> following </w:t>
      </w:r>
      <w:r w:rsidR="1FD7F2A0" w:rsidRPr="006D682A">
        <w:rPr>
          <w:color w:val="000000" w:themeColor="text1"/>
        </w:rPr>
        <w:t>relaxation</w:t>
      </w:r>
      <w:r w:rsidR="3E5339B8" w:rsidRPr="006D682A">
        <w:rPr>
          <w:color w:val="000000" w:themeColor="text1"/>
        </w:rPr>
        <w:t xml:space="preserve"> </w:t>
      </w:r>
      <w:r w:rsidR="1FD7F2A0" w:rsidRPr="006D682A">
        <w:rPr>
          <w:color w:val="000000" w:themeColor="text1"/>
        </w:rPr>
        <w:t xml:space="preserve">of </w:t>
      </w:r>
      <w:r w:rsidR="53186E74" w:rsidRPr="006D682A">
        <w:rPr>
          <w:color w:val="000000" w:themeColor="text1"/>
        </w:rPr>
        <w:t>El Niño forcings</w:t>
      </w:r>
      <w:r w:rsidR="00A67D9F" w:rsidRPr="006D682A">
        <w:rPr>
          <w:color w:val="000000" w:themeColor="text1"/>
        </w:rPr>
        <w:t>.</w:t>
      </w:r>
      <w:r w:rsidR="0088432A" w:rsidRPr="006D682A">
        <w:rPr>
          <w:color w:val="000000" w:themeColor="text1"/>
        </w:rPr>
        <w:t xml:space="preserve"> </w:t>
      </w:r>
    </w:p>
    <w:p w14:paraId="201F2C38" w14:textId="18E63FDA" w:rsidR="00DF6709" w:rsidRDefault="00DF6709" w:rsidP="00737135">
      <w:pPr>
        <w:spacing w:after="0"/>
        <w:rPr>
          <w:color w:val="000000" w:themeColor="text1"/>
        </w:rPr>
      </w:pPr>
      <w:r>
        <w:t>Through continuous ocean color monitoring, we can track changes in the global distribution of phytoplankton, which are crucial for driving biogeochemical processes, influencing the oceans' role in the global carbon cycle, and exerting control over marine ecosystems, food webs, and fisheries. Small fluctuations in chlorophyll a (</w:t>
      </w:r>
      <w:proofErr w:type="spellStart"/>
      <w:r>
        <w:t>Chla</w:t>
      </w:r>
      <w:proofErr w:type="spellEnd"/>
      <w:r>
        <w:t>) and carbon content (</w:t>
      </w:r>
      <w:proofErr w:type="spellStart"/>
      <w:r>
        <w:t>Cphy</w:t>
      </w:r>
      <w:proofErr w:type="spellEnd"/>
      <w:r>
        <w:t>) help us differentiate between climate-driven changes in phytoplankton biomass and shifts in their physiology and community dynamics. The recently launched Plankton, Aerosol, Cloud, ocean Ecosystem (PACE) mission, equipped with the first global hyperspectral instrument for ocean color measurement, is expected to improve the identification of phytoplankton absorption features (</w:t>
      </w:r>
      <w:proofErr w:type="spellStart"/>
      <w:r>
        <w:t>Werdell</w:t>
      </w:r>
      <w:proofErr w:type="spellEnd"/>
      <w:r>
        <w:t xml:space="preserve"> et al., 2019). This instrument will also help separate these features from non-algal optical signals (e.g., </w:t>
      </w:r>
      <w:proofErr w:type="spellStart"/>
      <w:r>
        <w:t>Pahlevan</w:t>
      </w:r>
      <w:proofErr w:type="spellEnd"/>
      <w:r>
        <w:t xml:space="preserve"> et al., 2021; Siegel et al., 2005), enabling more accurate assessments of phytoplankton species and community composition changes (e.g., </w:t>
      </w:r>
      <w:proofErr w:type="spellStart"/>
      <w:r>
        <w:t>Cetinić</w:t>
      </w:r>
      <w:proofErr w:type="spellEnd"/>
      <w:r>
        <w:t xml:space="preserve"> et al., 2024). These advancements will enhance our capacity to understand the impacts of climate forces on global phytoplankton communities.</w:t>
      </w:r>
    </w:p>
    <w:p w14:paraId="509EFADF" w14:textId="77777777" w:rsidR="00737135" w:rsidRDefault="00737135" w:rsidP="00626EFA">
      <w:pPr>
        <w:pBdr>
          <w:top w:val="nil"/>
          <w:left w:val="nil"/>
          <w:bottom w:val="nil"/>
          <w:right w:val="nil"/>
          <w:between w:val="nil"/>
        </w:pBdr>
        <w:spacing w:after="0"/>
        <w:rPr>
          <w:color w:val="000000"/>
        </w:rPr>
      </w:pPr>
    </w:p>
    <w:p w14:paraId="13C5EFDB" w14:textId="56ED5EAA" w:rsidR="00A333B9" w:rsidRPr="00626EFA" w:rsidRDefault="00645123" w:rsidP="00626EFA">
      <w:pPr>
        <w:pBdr>
          <w:top w:val="nil"/>
          <w:left w:val="nil"/>
          <w:bottom w:val="nil"/>
          <w:right w:val="nil"/>
          <w:between w:val="nil"/>
        </w:pBdr>
        <w:spacing w:after="0"/>
        <w:rPr>
          <w:color w:val="000000"/>
        </w:rPr>
      </w:pPr>
      <w:r>
        <w:rPr>
          <w:noProof/>
          <w:color w:val="000000"/>
        </w:rPr>
        <w:lastRenderedPageBreak/>
        <w:drawing>
          <wp:inline distT="0" distB="0" distL="0" distR="0" wp14:anchorId="6B5595C4" wp14:editId="55FA288B">
            <wp:extent cx="5943600" cy="8096250"/>
            <wp:effectExtent l="0" t="0" r="0" b="6350"/>
            <wp:docPr id="27906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60757" name="Picture 2790607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096250"/>
                    </a:xfrm>
                    <a:prstGeom prst="rect">
                      <a:avLst/>
                    </a:prstGeom>
                  </pic:spPr>
                </pic:pic>
              </a:graphicData>
            </a:graphic>
          </wp:inline>
        </w:drawing>
      </w:r>
    </w:p>
    <w:p w14:paraId="321ADD71" w14:textId="3C2DC713" w:rsidR="00AA030C" w:rsidRDefault="00AA030C">
      <w:pPr>
        <w:pBdr>
          <w:top w:val="nil"/>
          <w:left w:val="nil"/>
          <w:bottom w:val="nil"/>
          <w:right w:val="nil"/>
          <w:between w:val="nil"/>
        </w:pBdr>
        <w:spacing w:after="0"/>
        <w:rPr>
          <w:color w:val="000000"/>
        </w:rPr>
      </w:pPr>
    </w:p>
    <w:p w14:paraId="321ADD72" w14:textId="5C04241B" w:rsidR="00AA030C" w:rsidRDefault="008305FE">
      <w:pPr>
        <w:spacing w:before="0" w:after="0" w:line="240" w:lineRule="auto"/>
        <w:ind w:firstLine="0"/>
      </w:pPr>
      <w:r>
        <w:t> </w:t>
      </w:r>
    </w:p>
    <w:p w14:paraId="321ADD73" w14:textId="77777777" w:rsidR="00AA030C" w:rsidRDefault="00AA030C">
      <w:pPr>
        <w:spacing w:before="0" w:after="0" w:line="240" w:lineRule="auto"/>
        <w:ind w:firstLine="0"/>
        <w:jc w:val="center"/>
      </w:pPr>
    </w:p>
    <w:p w14:paraId="321ADD74" w14:textId="77777777" w:rsidR="00AA030C" w:rsidRDefault="00AA030C">
      <w:pPr>
        <w:spacing w:before="0" w:after="0" w:line="240" w:lineRule="auto"/>
        <w:ind w:firstLine="0"/>
        <w:rPr>
          <w:color w:val="000000"/>
        </w:rPr>
      </w:pPr>
    </w:p>
    <w:p w14:paraId="321ADD75" w14:textId="4E7B32FE" w:rsidR="00AA030C" w:rsidRDefault="00C374D7">
      <w:pPr>
        <w:spacing w:before="0" w:after="0"/>
        <w:ind w:firstLine="0"/>
        <w:rPr>
          <w:color w:val="000000"/>
        </w:rPr>
      </w:pPr>
      <w:r w:rsidRPr="6289FBD7">
        <w:rPr>
          <w:b/>
          <w:bCs/>
          <w:color w:val="000000" w:themeColor="text1"/>
        </w:rPr>
        <w:t xml:space="preserve">Fig. </w:t>
      </w:r>
      <w:r w:rsidR="004D63CD" w:rsidRPr="6289FBD7">
        <w:rPr>
          <w:b/>
          <w:bCs/>
          <w:color w:val="000000" w:themeColor="text1"/>
        </w:rPr>
        <w:t>3.2</w:t>
      </w:r>
      <w:r w:rsidR="00176617" w:rsidRPr="6289FBD7">
        <w:rPr>
          <w:b/>
          <w:bCs/>
          <w:color w:val="000000" w:themeColor="text1"/>
        </w:rPr>
        <w:t>5</w:t>
      </w:r>
      <w:r w:rsidRPr="6289FBD7">
        <w:rPr>
          <w:b/>
          <w:bCs/>
          <w:color w:val="000000" w:themeColor="text1"/>
        </w:rPr>
        <w:t xml:space="preserve">. </w:t>
      </w:r>
      <w:r w:rsidRPr="6289FBD7">
        <w:rPr>
          <w:color w:val="000000" w:themeColor="text1"/>
        </w:rPr>
        <w:t xml:space="preserve">Spatial distribution of average monthly (a) </w:t>
      </w:r>
      <w:r w:rsidR="00F772C7" w:rsidRPr="6289FBD7">
        <w:rPr>
          <w:color w:val="000000" w:themeColor="text1"/>
        </w:rPr>
        <w:t>VIIRS-N20</w:t>
      </w:r>
      <w:r w:rsidRPr="6289FBD7">
        <w:rPr>
          <w:color w:val="000000" w:themeColor="text1"/>
        </w:rPr>
        <w:t xml:space="preserve"> </w:t>
      </w:r>
      <w:proofErr w:type="spellStart"/>
      <w:r w:rsidRPr="6289FBD7">
        <w:rPr>
          <w:color w:val="000000" w:themeColor="text1"/>
        </w:rPr>
        <w:t>Chl</w:t>
      </w:r>
      <w:r w:rsidRPr="6289FBD7">
        <w:rPr>
          <w:i/>
          <w:iCs/>
          <w:color w:val="000000" w:themeColor="text1"/>
        </w:rPr>
        <w:t>a</w:t>
      </w:r>
      <w:proofErr w:type="spellEnd"/>
      <w:r w:rsidRPr="6289FBD7">
        <w:rPr>
          <w:color w:val="000000" w:themeColor="text1"/>
        </w:rPr>
        <w:t xml:space="preserve"> anomalies (%), (b) </w:t>
      </w:r>
      <w:r w:rsidR="00F772C7" w:rsidRPr="6289FBD7">
        <w:rPr>
          <w:color w:val="000000" w:themeColor="text1"/>
        </w:rPr>
        <w:t>VIIRS-N20</w:t>
      </w:r>
      <w:r w:rsidRPr="6289FBD7">
        <w:rPr>
          <w:color w:val="000000" w:themeColor="text1"/>
        </w:rPr>
        <w:t xml:space="preserve"> </w:t>
      </w:r>
      <w:proofErr w:type="spellStart"/>
      <w:r w:rsidRPr="6289FBD7">
        <w:rPr>
          <w:color w:val="000000" w:themeColor="text1"/>
        </w:rPr>
        <w:t>C</w:t>
      </w:r>
      <w:r w:rsidRPr="6289FBD7">
        <w:rPr>
          <w:color w:val="000000" w:themeColor="text1"/>
          <w:vertAlign w:val="subscript"/>
        </w:rPr>
        <w:t>phy</w:t>
      </w:r>
      <w:proofErr w:type="spellEnd"/>
      <w:r w:rsidRPr="6289FBD7">
        <w:rPr>
          <w:color w:val="000000" w:themeColor="text1"/>
        </w:rPr>
        <w:t xml:space="preserve"> anomalies (%), and (c) MODIS-A SST anomalies (°C) for Oct 202</w:t>
      </w:r>
      <w:r w:rsidR="00F13D23" w:rsidRPr="6289FBD7">
        <w:rPr>
          <w:color w:val="000000" w:themeColor="text1"/>
        </w:rPr>
        <w:t>3</w:t>
      </w:r>
      <w:r w:rsidRPr="6289FBD7">
        <w:rPr>
          <w:color w:val="000000" w:themeColor="text1"/>
        </w:rPr>
        <w:t>–Sep 202</w:t>
      </w:r>
      <w:r w:rsidR="00F13D23" w:rsidRPr="6289FBD7">
        <w:rPr>
          <w:color w:val="000000" w:themeColor="text1"/>
        </w:rPr>
        <w:t>4</w:t>
      </w:r>
      <w:r w:rsidRPr="6289FBD7">
        <w:rPr>
          <w:color w:val="000000" w:themeColor="text1"/>
        </w:rPr>
        <w:t>, where monthly differences were derived relative to the MODIS-A climatological record (Oct 20</w:t>
      </w:r>
      <w:r w:rsidR="00533670" w:rsidRPr="6289FBD7">
        <w:rPr>
          <w:color w:val="000000" w:themeColor="text1"/>
        </w:rPr>
        <w:t>02</w:t>
      </w:r>
      <w:r w:rsidRPr="6289FBD7">
        <w:rPr>
          <w:color w:val="000000" w:themeColor="text1"/>
        </w:rPr>
        <w:t>–Sep 202</w:t>
      </w:r>
      <w:r w:rsidR="00F13D23" w:rsidRPr="6289FBD7">
        <w:rPr>
          <w:color w:val="000000" w:themeColor="text1"/>
        </w:rPr>
        <w:t>3</w:t>
      </w:r>
      <w:r w:rsidR="00483DD5">
        <w:rPr>
          <w:color w:val="000000" w:themeColor="text1"/>
        </w:rPr>
        <w:t>)</w:t>
      </w:r>
      <w:r w:rsidRPr="6289FBD7">
        <w:rPr>
          <w:color w:val="000000" w:themeColor="text1"/>
        </w:rPr>
        <w:t xml:space="preserve">. </w:t>
      </w:r>
      <w:proofErr w:type="spellStart"/>
      <w:r w:rsidRPr="6289FBD7">
        <w:rPr>
          <w:color w:val="000000" w:themeColor="text1"/>
        </w:rPr>
        <w:t>Chl</w:t>
      </w:r>
      <w:r w:rsidRPr="6289FBD7">
        <w:rPr>
          <w:i/>
          <w:iCs/>
          <w:color w:val="000000" w:themeColor="text1"/>
        </w:rPr>
        <w:t>a</w:t>
      </w:r>
      <w:proofErr w:type="spellEnd"/>
      <w:r w:rsidRPr="6289FBD7">
        <w:rPr>
          <w:color w:val="000000" w:themeColor="text1"/>
        </w:rPr>
        <w:t xml:space="preserve"> and </w:t>
      </w:r>
      <w:proofErr w:type="spellStart"/>
      <w:r w:rsidRPr="6289FBD7">
        <w:rPr>
          <w:color w:val="000000" w:themeColor="text1"/>
        </w:rPr>
        <w:t>C</w:t>
      </w:r>
      <w:r w:rsidRPr="6289FBD7">
        <w:rPr>
          <w:color w:val="000000" w:themeColor="text1"/>
          <w:vertAlign w:val="subscript"/>
        </w:rPr>
        <w:t>phy</w:t>
      </w:r>
      <w:proofErr w:type="spellEnd"/>
      <w:r w:rsidRPr="6289FBD7">
        <w:rPr>
          <w:color w:val="000000" w:themeColor="text1"/>
        </w:rPr>
        <w:t xml:space="preserve"> are stated as % difference from climatology, while SST is shown as an absolute difference. Also shown in each panel is the location of the mean 15°C SST isotherm (black lines) delineating the permanently stratified ocean (PSO). Differences in the SST anomalies here versus in Fig. 3.1 are owing to differences in climatological periods, smoothing, and data sources.</w:t>
      </w:r>
      <w:r>
        <w:t xml:space="preserve"> </w:t>
      </w:r>
      <w:r>
        <w:br w:type="page"/>
      </w:r>
    </w:p>
    <w:p w14:paraId="321ADD76" w14:textId="23DFC342" w:rsidR="00AA030C" w:rsidRDefault="00B45E12">
      <w:pPr>
        <w:spacing w:before="0" w:after="0" w:line="240" w:lineRule="auto"/>
        <w:ind w:firstLine="0"/>
        <w:jc w:val="center"/>
      </w:pPr>
      <w:r>
        <w:rPr>
          <w:noProof/>
        </w:rPr>
        <w:lastRenderedPageBreak/>
        <w:drawing>
          <wp:inline distT="0" distB="0" distL="0" distR="0" wp14:anchorId="5A527558" wp14:editId="525E8D59">
            <wp:extent cx="5943600" cy="5094605"/>
            <wp:effectExtent l="0" t="0" r="0" b="0"/>
            <wp:docPr id="103997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7217" name="Picture 1039972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321ADD77" w14:textId="77777777" w:rsidR="00AA030C" w:rsidRDefault="00AA030C">
      <w:pPr>
        <w:spacing w:before="0" w:after="0"/>
        <w:ind w:firstLine="0"/>
        <w:rPr>
          <w:b/>
          <w:color w:val="000000"/>
        </w:rPr>
      </w:pPr>
    </w:p>
    <w:p w14:paraId="321ADD78" w14:textId="195D3AFF" w:rsidR="00AA030C" w:rsidRDefault="7FEB7390">
      <w:pPr>
        <w:spacing w:before="0" w:after="0"/>
        <w:ind w:firstLine="0"/>
        <w:rPr>
          <w:color w:val="000000"/>
        </w:rPr>
      </w:pPr>
      <w:r w:rsidRPr="007450CA">
        <w:rPr>
          <w:b/>
          <w:bCs/>
          <w:color w:val="000000" w:themeColor="text1"/>
        </w:rPr>
        <w:t>Fig. 3.2</w:t>
      </w:r>
      <w:r w:rsidR="00E220F9" w:rsidRPr="007450CA">
        <w:rPr>
          <w:b/>
          <w:bCs/>
          <w:color w:val="000000" w:themeColor="text1"/>
        </w:rPr>
        <w:t>6</w:t>
      </w:r>
      <w:r w:rsidRPr="007450CA">
        <w:rPr>
          <w:b/>
          <w:bCs/>
          <w:color w:val="000000" w:themeColor="text1"/>
        </w:rPr>
        <w:t>.</w:t>
      </w:r>
      <w:r w:rsidRPr="007450CA">
        <w:rPr>
          <w:color w:val="000000" w:themeColor="text1"/>
        </w:rPr>
        <w:t xml:space="preserve"> </w:t>
      </w:r>
      <w:r w:rsidRPr="10FCF1F4">
        <w:rPr>
          <w:color w:val="000000" w:themeColor="text1"/>
        </w:rPr>
        <w:t>Distribution of Oct 202</w:t>
      </w:r>
      <w:r w:rsidR="00F13D23">
        <w:rPr>
          <w:color w:val="000000" w:themeColor="text1"/>
        </w:rPr>
        <w:t>3</w:t>
      </w:r>
      <w:r w:rsidRPr="10FCF1F4">
        <w:rPr>
          <w:color w:val="000000" w:themeColor="text1"/>
        </w:rPr>
        <w:t>–Sep 202</w:t>
      </w:r>
      <w:r w:rsidR="00F13D23">
        <w:rPr>
          <w:color w:val="000000" w:themeColor="text1"/>
        </w:rPr>
        <w:t>4</w:t>
      </w:r>
      <w:r w:rsidRPr="10FCF1F4">
        <w:rPr>
          <w:color w:val="000000" w:themeColor="text1"/>
        </w:rPr>
        <w:t xml:space="preserve"> monthly means (red circles) for (a) </w:t>
      </w:r>
      <w:r w:rsidR="57485A0B" w:rsidRPr="10FCF1F4">
        <w:rPr>
          <w:color w:val="000000" w:themeColor="text1"/>
        </w:rPr>
        <w:t>VIIRS-N20</w:t>
      </w:r>
      <w:r w:rsidRPr="10FCF1F4">
        <w:rPr>
          <w:color w:val="000000" w:themeColor="text1"/>
        </w:rPr>
        <w:t xml:space="preserve"> </w:t>
      </w:r>
      <w:proofErr w:type="spellStart"/>
      <w:r w:rsidRPr="10FCF1F4">
        <w:rPr>
          <w:color w:val="000000" w:themeColor="text1"/>
        </w:rPr>
        <w:t>Chl</w:t>
      </w:r>
      <w:r w:rsidRPr="6289FBD7">
        <w:rPr>
          <w:i/>
          <w:iCs/>
          <w:color w:val="000000" w:themeColor="text1"/>
        </w:rPr>
        <w:t>a</w:t>
      </w:r>
      <w:proofErr w:type="spellEnd"/>
      <w:r w:rsidRPr="10FCF1F4">
        <w:rPr>
          <w:color w:val="000000" w:themeColor="text1"/>
        </w:rPr>
        <w:t xml:space="preserve"> and (b) </w:t>
      </w:r>
      <w:r w:rsidR="57485A0B" w:rsidRPr="10FCF1F4">
        <w:rPr>
          <w:color w:val="000000" w:themeColor="text1"/>
        </w:rPr>
        <w:t>VIIRS-N20</w:t>
      </w:r>
      <w:r w:rsidRPr="10FCF1F4">
        <w:rPr>
          <w:color w:val="000000" w:themeColor="text1"/>
        </w:rPr>
        <w:t xml:space="preserve"> </w:t>
      </w:r>
      <w:proofErr w:type="spellStart"/>
      <w:r w:rsidRPr="10FCF1F4">
        <w:rPr>
          <w:color w:val="000000" w:themeColor="text1"/>
        </w:rPr>
        <w:t>C</w:t>
      </w:r>
      <w:r w:rsidRPr="10FCF1F4">
        <w:rPr>
          <w:color w:val="000000" w:themeColor="text1"/>
          <w:vertAlign w:val="subscript"/>
        </w:rPr>
        <w:t>phy</w:t>
      </w:r>
      <w:proofErr w:type="spellEnd"/>
      <w:r w:rsidRPr="10FCF1F4">
        <w:rPr>
          <w:color w:val="000000" w:themeColor="text1"/>
        </w:rPr>
        <w:t xml:space="preserve"> for the permanently stratified ocean (PSO) region (see Fig. </w:t>
      </w:r>
      <w:r w:rsidR="004D63CD">
        <w:rPr>
          <w:color w:val="000000" w:themeColor="text1"/>
        </w:rPr>
        <w:t>3.27</w:t>
      </w:r>
      <w:r w:rsidRPr="10FCF1F4">
        <w:rPr>
          <w:color w:val="000000" w:themeColor="text1"/>
        </w:rPr>
        <w:t xml:space="preserve">), superimposed on the climatological values as derived from the combined time series of </w:t>
      </w:r>
      <w:proofErr w:type="spellStart"/>
      <w:r w:rsidRPr="10FCF1F4">
        <w:rPr>
          <w:color w:val="000000" w:themeColor="text1"/>
        </w:rPr>
        <w:t>SeaWiFS</w:t>
      </w:r>
      <w:proofErr w:type="spellEnd"/>
      <w:r w:rsidR="0DC54752" w:rsidRPr="10FCF1F4">
        <w:rPr>
          <w:color w:val="000000" w:themeColor="text1"/>
        </w:rPr>
        <w:t xml:space="preserve">, </w:t>
      </w:r>
      <w:r w:rsidRPr="10FCF1F4">
        <w:rPr>
          <w:color w:val="000000" w:themeColor="text1"/>
        </w:rPr>
        <w:t>MODIS-A</w:t>
      </w:r>
      <w:r w:rsidR="0DC54752" w:rsidRPr="10FCF1F4">
        <w:rPr>
          <w:color w:val="000000" w:themeColor="text1"/>
        </w:rPr>
        <w:t>, and VIIRS-N20</w:t>
      </w:r>
      <w:r w:rsidRPr="10FCF1F4">
        <w:rPr>
          <w:color w:val="000000" w:themeColor="text1"/>
        </w:rPr>
        <w:t xml:space="preserve"> over the period of Oct 1998–Sep 202</w:t>
      </w:r>
      <w:r w:rsidR="00716845">
        <w:rPr>
          <w:color w:val="000000" w:themeColor="text1"/>
        </w:rPr>
        <w:t>3</w:t>
      </w:r>
      <w:r w:rsidRPr="10FCF1F4">
        <w:rPr>
          <w:color w:val="000000" w:themeColor="text1"/>
        </w:rPr>
        <w:t xml:space="preserve"> Gray boxes show the interquartile range of the climatology, with a black line for the median value and whiskers extending to minimum and maximum values. Subsequent panels show latitudinally segregated subsets of the PSO for the Northern Hemisphere (above tropics), NH (c</w:t>
      </w:r>
      <w:proofErr w:type="gramStart"/>
      <w:r w:rsidRPr="10FCF1F4">
        <w:rPr>
          <w:color w:val="000000" w:themeColor="text1"/>
        </w:rPr>
        <w:t>),(</w:t>
      </w:r>
      <w:proofErr w:type="gramEnd"/>
      <w:r w:rsidRPr="10FCF1F4">
        <w:rPr>
          <w:color w:val="000000" w:themeColor="text1"/>
        </w:rPr>
        <w:t xml:space="preserve">d), tropical ±23.5° </w:t>
      </w:r>
      <w:r w:rsidRPr="10FCF1F4">
        <w:rPr>
          <w:color w:val="000000" w:themeColor="text1"/>
        </w:rPr>
        <w:lastRenderedPageBreak/>
        <w:t xml:space="preserve">latitude subregion, EQ (e),(f), and Southern Hemisphere (below tropics), SH (g),(h). Units for (a), (c), (e), and (g) are </w:t>
      </w:r>
      <w:proofErr w:type="spellStart"/>
      <w:r w:rsidRPr="10FCF1F4">
        <w:rPr>
          <w:color w:val="000000" w:themeColor="text1"/>
        </w:rPr>
        <w:t>Chl</w:t>
      </w:r>
      <w:r w:rsidRPr="6289FBD7">
        <w:rPr>
          <w:i/>
          <w:iCs/>
          <w:color w:val="000000" w:themeColor="text1"/>
        </w:rPr>
        <w:t>a</w:t>
      </w:r>
      <w:proofErr w:type="spellEnd"/>
      <w:r w:rsidRPr="10FCF1F4">
        <w:rPr>
          <w:color w:val="000000" w:themeColor="text1"/>
        </w:rPr>
        <w:t xml:space="preserve"> (mg m</w:t>
      </w:r>
      <w:sdt>
        <w:sdtPr>
          <w:rPr>
            <w:color w:val="2B579A"/>
            <w:shd w:val="clear" w:color="auto" w:fill="E6E6E6"/>
          </w:rPr>
          <w:tag w:val="goog_rdk_82"/>
          <w:id w:val="-1791968722"/>
          <w:placeholder>
            <w:docPart w:val="DefaultPlaceholder_1081868574"/>
          </w:placeholder>
        </w:sdtPr>
        <w:sdtEndPr>
          <w:rPr>
            <w:color w:val="auto"/>
            <w:shd w:val="clear" w:color="auto" w:fill="auto"/>
          </w:rPr>
        </w:sdtEndPr>
        <w:sdtContent>
          <w:r w:rsidRPr="10FCF1F4">
            <w:rPr>
              <w:rFonts w:ascii="Gungsuh" w:eastAsia="Gungsuh" w:hAnsi="Gungsuh" w:cs="Gungsuh"/>
              <w:color w:val="000000" w:themeColor="text1"/>
              <w:vertAlign w:val="superscript"/>
            </w:rPr>
            <w:t>−3</w:t>
          </w:r>
        </w:sdtContent>
      </w:sdt>
      <w:r>
        <w:t xml:space="preserve">) and (b), (d), (f), and (h) are </w:t>
      </w:r>
      <w:proofErr w:type="spellStart"/>
      <w:r w:rsidRPr="10FCF1F4">
        <w:rPr>
          <w:color w:val="000000" w:themeColor="text1"/>
        </w:rPr>
        <w:t>C</w:t>
      </w:r>
      <w:r w:rsidRPr="10FCF1F4">
        <w:rPr>
          <w:color w:val="000000" w:themeColor="text1"/>
          <w:vertAlign w:val="subscript"/>
        </w:rPr>
        <w:t>phy</w:t>
      </w:r>
      <w:proofErr w:type="spellEnd"/>
      <w:r>
        <w:t xml:space="preserve"> </w:t>
      </w:r>
      <w:r w:rsidRPr="10FCF1F4">
        <w:rPr>
          <w:color w:val="000000" w:themeColor="text1"/>
        </w:rPr>
        <w:t>(mg m</w:t>
      </w:r>
      <w:sdt>
        <w:sdtPr>
          <w:rPr>
            <w:color w:val="2B579A"/>
            <w:shd w:val="clear" w:color="auto" w:fill="E6E6E6"/>
          </w:rPr>
          <w:tag w:val="goog_rdk_83"/>
          <w:id w:val="-564564523"/>
          <w:placeholder>
            <w:docPart w:val="DefaultPlaceholder_1081868574"/>
          </w:placeholder>
        </w:sdtPr>
        <w:sdtEndPr>
          <w:rPr>
            <w:color w:val="auto"/>
            <w:shd w:val="clear" w:color="auto" w:fill="auto"/>
          </w:rPr>
        </w:sdtEndPr>
        <w:sdtContent>
          <w:r w:rsidRPr="10FCF1F4">
            <w:rPr>
              <w:rFonts w:ascii="Gungsuh" w:eastAsia="Gungsuh" w:hAnsi="Gungsuh" w:cs="Gungsuh"/>
              <w:color w:val="000000" w:themeColor="text1"/>
              <w:vertAlign w:val="superscript"/>
            </w:rPr>
            <w:t>−3</w:t>
          </w:r>
        </w:sdtContent>
      </w:sdt>
      <w:r>
        <w:t>).</w:t>
      </w:r>
      <w:r w:rsidR="00C374D7">
        <w:br w:type="page"/>
      </w:r>
    </w:p>
    <w:p w14:paraId="321ADD79" w14:textId="768C576A" w:rsidR="00AA030C" w:rsidRDefault="1721D85D">
      <w:pPr>
        <w:spacing w:before="0" w:after="0" w:line="240" w:lineRule="auto"/>
        <w:ind w:firstLine="0"/>
        <w:jc w:val="center"/>
      </w:pPr>
      <w:r>
        <w:rPr>
          <w:noProof/>
        </w:rPr>
        <w:lastRenderedPageBreak/>
        <w:drawing>
          <wp:inline distT="0" distB="0" distL="0" distR="0" wp14:anchorId="56F9982C" wp14:editId="407FB7AF">
            <wp:extent cx="3962400" cy="5943600"/>
            <wp:effectExtent l="0" t="0" r="0" b="0"/>
            <wp:docPr id="1581493706" name="Picture 158149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5943600"/>
                    </a:xfrm>
                    <a:prstGeom prst="rect">
                      <a:avLst/>
                    </a:prstGeom>
                  </pic:spPr>
                </pic:pic>
              </a:graphicData>
            </a:graphic>
          </wp:inline>
        </w:drawing>
      </w:r>
      <w:r w:rsidR="00C374D7">
        <w:t> </w:t>
      </w:r>
    </w:p>
    <w:p w14:paraId="321ADD7A" w14:textId="77777777" w:rsidR="00AA030C" w:rsidRDefault="00AA030C">
      <w:pPr>
        <w:spacing w:before="0" w:after="0" w:line="240" w:lineRule="auto"/>
        <w:ind w:firstLine="0"/>
        <w:jc w:val="center"/>
      </w:pPr>
    </w:p>
    <w:p w14:paraId="321ADD7B" w14:textId="0DB651FB" w:rsidR="00AA030C" w:rsidRDefault="00C374D7">
      <w:pPr>
        <w:spacing w:before="0" w:after="0"/>
        <w:ind w:firstLine="0"/>
        <w:rPr>
          <w:color w:val="000000"/>
        </w:rPr>
      </w:pPr>
      <w:r w:rsidRPr="007450CA">
        <w:rPr>
          <w:b/>
          <w:bCs/>
          <w:color w:val="000000" w:themeColor="text1"/>
        </w:rPr>
        <w:t>Fig. 3.2</w:t>
      </w:r>
      <w:r w:rsidR="00E220F9" w:rsidRPr="007450CA">
        <w:rPr>
          <w:b/>
          <w:bCs/>
          <w:color w:val="000000" w:themeColor="text1"/>
        </w:rPr>
        <w:t>7</w:t>
      </w:r>
      <w:r w:rsidRPr="007450CA">
        <w:rPr>
          <w:b/>
          <w:bCs/>
          <w:color w:val="000000" w:themeColor="text1"/>
        </w:rPr>
        <w:t xml:space="preserve">. </w:t>
      </w:r>
      <w:r w:rsidRPr="007450CA">
        <w:rPr>
          <w:color w:val="000000" w:themeColor="text1"/>
        </w:rPr>
        <w:t>2</w:t>
      </w:r>
      <w:r w:rsidR="00C47545" w:rsidRPr="007450CA">
        <w:rPr>
          <w:color w:val="000000" w:themeColor="text1"/>
        </w:rPr>
        <w:t>6</w:t>
      </w:r>
      <w:r>
        <w:t xml:space="preserve">-year, multi-mission record of </w:t>
      </w:r>
      <w:proofErr w:type="spellStart"/>
      <w:r>
        <w:t>Chl</w:t>
      </w:r>
      <w:r w:rsidRPr="25FF189A">
        <w:rPr>
          <w:i/>
          <w:iCs/>
        </w:rPr>
        <w:t>a</w:t>
      </w:r>
      <w:proofErr w:type="spellEnd"/>
      <w:r>
        <w:t xml:space="preserve"> (mg m</w:t>
      </w:r>
      <w:sdt>
        <w:sdtPr>
          <w:rPr>
            <w:color w:val="2B579A"/>
            <w:shd w:val="clear" w:color="auto" w:fill="E6E6E6"/>
          </w:rPr>
          <w:tag w:val="goog_rdk_84"/>
          <w:id w:val="-550690488"/>
          <w:placeholder>
            <w:docPart w:val="DefaultPlaceholder_1081868574"/>
          </w:placeholder>
        </w:sdtPr>
        <w:sdtEndPr>
          <w:rPr>
            <w:color w:val="auto"/>
            <w:shd w:val="clear" w:color="auto" w:fill="auto"/>
          </w:rPr>
        </w:sdtEndPr>
        <w:sdtContent>
          <w:r w:rsidRPr="25FF189A">
            <w:rPr>
              <w:rFonts w:ascii="Gungsuh" w:eastAsia="Gungsuh" w:hAnsi="Gungsuh" w:cs="Gungsuh"/>
              <w:vertAlign w:val="superscript"/>
            </w:rPr>
            <w:t>−3</w:t>
          </w:r>
        </w:sdtContent>
      </w:sdt>
      <w:r>
        <w:t xml:space="preserve">) and </w:t>
      </w:r>
      <w:proofErr w:type="spellStart"/>
      <w:r>
        <w:t>C</w:t>
      </w:r>
      <w:r w:rsidRPr="25FF189A">
        <w:rPr>
          <w:vertAlign w:val="subscript"/>
        </w:rPr>
        <w:t>phy</w:t>
      </w:r>
      <w:proofErr w:type="spellEnd"/>
      <w:r>
        <w:t xml:space="preserve"> (mg m</w:t>
      </w:r>
      <w:sdt>
        <w:sdtPr>
          <w:rPr>
            <w:color w:val="2B579A"/>
            <w:shd w:val="clear" w:color="auto" w:fill="E6E6E6"/>
          </w:rPr>
          <w:tag w:val="goog_rdk_85"/>
          <w:id w:val="175230673"/>
          <w:placeholder>
            <w:docPart w:val="DefaultPlaceholder_1081868574"/>
          </w:placeholder>
        </w:sdtPr>
        <w:sdtEndPr>
          <w:rPr>
            <w:color w:val="auto"/>
            <w:shd w:val="clear" w:color="auto" w:fill="auto"/>
          </w:rPr>
        </w:sdtEndPr>
        <w:sdtContent>
          <w:r w:rsidRPr="25FF189A">
            <w:rPr>
              <w:rFonts w:ascii="Gungsuh" w:eastAsia="Gungsuh" w:hAnsi="Gungsuh" w:cs="Gungsuh"/>
              <w:vertAlign w:val="superscript"/>
            </w:rPr>
            <w:t>−3</w:t>
          </w:r>
        </w:sdtContent>
      </w:sdt>
      <w:r>
        <w:t>) averaged over the PSO</w:t>
      </w:r>
      <w:r w:rsidR="00AA1954">
        <w:t xml:space="preserve"> (October 199</w:t>
      </w:r>
      <w:r w:rsidR="008C560A">
        <w:t>7</w:t>
      </w:r>
      <w:r w:rsidR="00AA1954">
        <w:t>-Sep 202</w:t>
      </w:r>
      <w:r w:rsidR="000D48E1">
        <w:t>4</w:t>
      </w:r>
      <w:r w:rsidR="00AA1954">
        <w:t>)</w:t>
      </w:r>
      <w:r>
        <w:t xml:space="preserve">. (a) Monthly </w:t>
      </w:r>
      <w:proofErr w:type="spellStart"/>
      <w:r>
        <w:t>Chl</w:t>
      </w:r>
      <w:r w:rsidRPr="25FF189A">
        <w:rPr>
          <w:i/>
          <w:iCs/>
        </w:rPr>
        <w:t>a</w:t>
      </w:r>
      <w:proofErr w:type="spellEnd"/>
      <w:r>
        <w:t xml:space="preserve">, with the horizontal line indicating the multi-mission mean </w:t>
      </w:r>
      <w:proofErr w:type="spellStart"/>
      <w:r>
        <w:t>Chl</w:t>
      </w:r>
      <w:r w:rsidRPr="25FF189A">
        <w:rPr>
          <w:i/>
          <w:iCs/>
        </w:rPr>
        <w:t>a</w:t>
      </w:r>
      <w:proofErr w:type="spellEnd"/>
      <w:r>
        <w:t xml:space="preserve"> concentration for the entire PSO region. (b) Monthly </w:t>
      </w:r>
      <w:proofErr w:type="spellStart"/>
      <w:r>
        <w:t>Chl</w:t>
      </w:r>
      <w:r w:rsidRPr="25FF189A">
        <w:rPr>
          <w:i/>
          <w:iCs/>
        </w:rPr>
        <w:t>a</w:t>
      </w:r>
      <w:proofErr w:type="spellEnd"/>
      <w:r>
        <w:t xml:space="preserve"> anomalies after subtraction of the</w:t>
      </w:r>
      <w:r w:rsidR="004C71FB">
        <w:t xml:space="preserve"> </w:t>
      </w:r>
      <w:r>
        <w:t xml:space="preserve">multi-mission climatological mean (Fig. </w:t>
      </w:r>
      <w:r w:rsidR="006A41F9">
        <w:t>3.26</w:t>
      </w:r>
      <w:r>
        <w:t xml:space="preserve">a). (c) Monthly </w:t>
      </w:r>
      <w:proofErr w:type="spellStart"/>
      <w:r>
        <w:t>C</w:t>
      </w:r>
      <w:r w:rsidRPr="25FF189A">
        <w:rPr>
          <w:vertAlign w:val="subscript"/>
        </w:rPr>
        <w:t>phy</w:t>
      </w:r>
      <w:proofErr w:type="spellEnd"/>
      <w:r>
        <w:t xml:space="preserve">, with the horizontal line indicating the multi-mission mean </w:t>
      </w:r>
      <w:proofErr w:type="spellStart"/>
      <w:r>
        <w:t>C</w:t>
      </w:r>
      <w:r w:rsidRPr="25FF189A">
        <w:rPr>
          <w:vertAlign w:val="subscript"/>
        </w:rPr>
        <w:t>phy</w:t>
      </w:r>
      <w:proofErr w:type="spellEnd"/>
      <w:r>
        <w:t xml:space="preserve"> concentration for the entire PSO region. (d) Monthly </w:t>
      </w:r>
      <w:proofErr w:type="spellStart"/>
      <w:r>
        <w:t>C</w:t>
      </w:r>
      <w:r w:rsidRPr="25FF189A">
        <w:rPr>
          <w:vertAlign w:val="subscript"/>
        </w:rPr>
        <w:t>phy</w:t>
      </w:r>
      <w:proofErr w:type="spellEnd"/>
      <w:r>
        <w:t xml:space="preserve"> anomalies after subtraction of the</w:t>
      </w:r>
      <w:r w:rsidR="004C71FB">
        <w:t xml:space="preserve"> </w:t>
      </w:r>
      <w:r>
        <w:t xml:space="preserve">multi-mission climatological mean (Fig. </w:t>
      </w:r>
      <w:r w:rsidR="006A41F9">
        <w:lastRenderedPageBreak/>
        <w:t>3.26</w:t>
      </w:r>
      <w:r>
        <w:t xml:space="preserve">b). </w:t>
      </w:r>
      <w:r w:rsidRPr="25FF189A">
        <w:rPr>
          <w:color w:val="000000" w:themeColor="text1"/>
        </w:rPr>
        <w:t xml:space="preserve">Shaded blue and red colors show the Multivariate ENSO Index, inverted and scaled to match the range of the </w:t>
      </w:r>
      <w:proofErr w:type="spellStart"/>
      <w:r w:rsidRPr="25FF189A">
        <w:rPr>
          <w:color w:val="000000" w:themeColor="text1"/>
        </w:rPr>
        <w:t>Chl</w:t>
      </w:r>
      <w:r w:rsidRPr="25FF189A">
        <w:rPr>
          <w:i/>
          <w:iCs/>
          <w:color w:val="000000" w:themeColor="text1"/>
        </w:rPr>
        <w:t>a</w:t>
      </w:r>
      <w:proofErr w:type="spellEnd"/>
      <w:r w:rsidRPr="25FF189A">
        <w:rPr>
          <w:color w:val="000000" w:themeColor="text1"/>
        </w:rPr>
        <w:t xml:space="preserve"> and </w:t>
      </w:r>
      <w:proofErr w:type="spellStart"/>
      <w:r w:rsidRPr="25FF189A">
        <w:rPr>
          <w:color w:val="000000" w:themeColor="text1"/>
        </w:rPr>
        <w:t>C</w:t>
      </w:r>
      <w:r w:rsidRPr="25FF189A">
        <w:rPr>
          <w:color w:val="000000" w:themeColor="text1"/>
          <w:vertAlign w:val="subscript"/>
        </w:rPr>
        <w:t>phy</w:t>
      </w:r>
      <w:proofErr w:type="spellEnd"/>
      <w:r w:rsidRPr="25FF189A">
        <w:rPr>
          <w:color w:val="000000" w:themeColor="text1"/>
        </w:rPr>
        <w:t xml:space="preserve"> anomalies, where blue indicates La Niña and red indicate El Niño conditions</w:t>
      </w:r>
      <w:r>
        <w:t>.</w:t>
      </w:r>
      <w:r>
        <w:br w:type="page"/>
      </w:r>
    </w:p>
    <w:p w14:paraId="321ADD7C" w14:textId="77777777" w:rsidR="00AA030C" w:rsidRDefault="00C374D7">
      <w:pPr>
        <w:jc w:val="center"/>
        <w:rPr>
          <w:color w:val="000000"/>
        </w:rPr>
      </w:pPr>
      <w:r>
        <w:rPr>
          <w:color w:val="000000"/>
        </w:rPr>
        <w:lastRenderedPageBreak/>
        <w:t>References</w:t>
      </w:r>
    </w:p>
    <w:p w14:paraId="603AE606" w14:textId="0F941011" w:rsidR="0013105D" w:rsidRPr="0013105D" w:rsidRDefault="0013105D" w:rsidP="0013105D">
      <w:pPr>
        <w:pBdr>
          <w:top w:val="nil"/>
          <w:left w:val="nil"/>
          <w:bottom w:val="nil"/>
          <w:right w:val="nil"/>
          <w:between w:val="nil"/>
        </w:pBdr>
        <w:spacing w:after="0" w:line="240" w:lineRule="auto"/>
        <w:ind w:firstLine="0"/>
        <w:rPr>
          <w:color w:val="000000"/>
        </w:rPr>
      </w:pPr>
      <w:proofErr w:type="spellStart"/>
      <w:r w:rsidRPr="0013105D">
        <w:rPr>
          <w:color w:val="000000"/>
        </w:rPr>
        <w:t>Behrenfeld</w:t>
      </w:r>
      <w:proofErr w:type="spellEnd"/>
      <w:r w:rsidRPr="0013105D">
        <w:rPr>
          <w:color w:val="000000"/>
        </w:rPr>
        <w:t>, M.J., Randerson, J.T., McClain, C.R., Feldman, G.C, et al., 2001</w:t>
      </w:r>
      <w:r w:rsidR="007170EB">
        <w:rPr>
          <w:color w:val="000000"/>
        </w:rPr>
        <w:t>:</w:t>
      </w:r>
      <w:r w:rsidRPr="0013105D">
        <w:rPr>
          <w:color w:val="000000"/>
        </w:rPr>
        <w:t xml:space="preserve"> Biospheric Primary Production During an ENSO Transition.</w:t>
      </w:r>
      <w:r w:rsidR="007170EB">
        <w:rPr>
          <w:color w:val="000000"/>
        </w:rPr>
        <w:t xml:space="preserve"> </w:t>
      </w:r>
      <w:r w:rsidRPr="007170EB">
        <w:rPr>
          <w:i/>
          <w:iCs/>
          <w:color w:val="000000"/>
        </w:rPr>
        <w:t>Science</w:t>
      </w:r>
      <w:r w:rsidR="007170EB">
        <w:rPr>
          <w:color w:val="000000"/>
        </w:rPr>
        <w:t xml:space="preserve">, </w:t>
      </w:r>
      <w:r w:rsidRPr="007170EB">
        <w:rPr>
          <w:b/>
          <w:bCs/>
          <w:color w:val="000000"/>
        </w:rPr>
        <w:t>291</w:t>
      </w:r>
      <w:r w:rsidRPr="0013105D">
        <w:rPr>
          <w:color w:val="000000"/>
        </w:rPr>
        <w:t xml:space="preserve">,2594-2597. </w:t>
      </w:r>
      <w:r w:rsidR="007170EB" w:rsidRPr="00FB3A52">
        <w:rPr>
          <w:color w:val="000000" w:themeColor="text1"/>
        </w:rPr>
        <w:t>https://doi.org/</w:t>
      </w:r>
      <w:r w:rsidRPr="0013105D">
        <w:rPr>
          <w:color w:val="000000"/>
        </w:rPr>
        <w:t>10.1126/science.1055071</w:t>
      </w:r>
    </w:p>
    <w:p w14:paraId="4E974FE4" w14:textId="30FF2451" w:rsidR="0013105D" w:rsidRPr="0013105D" w:rsidRDefault="00601E4C" w:rsidP="0013105D">
      <w:pPr>
        <w:pBdr>
          <w:top w:val="nil"/>
          <w:left w:val="nil"/>
          <w:bottom w:val="nil"/>
          <w:right w:val="nil"/>
          <w:between w:val="nil"/>
        </w:pBdr>
        <w:spacing w:after="0" w:line="240" w:lineRule="auto"/>
        <w:ind w:firstLine="0"/>
        <w:rPr>
          <w:color w:val="000000"/>
        </w:rPr>
      </w:pPr>
      <w:proofErr w:type="spellStart"/>
      <w:r w:rsidRPr="25FF189A">
        <w:rPr>
          <w:color w:val="000000" w:themeColor="text1"/>
        </w:rPr>
        <w:t>Behrenfeld</w:t>
      </w:r>
      <w:proofErr w:type="spellEnd"/>
      <w:r w:rsidRPr="25FF189A">
        <w:rPr>
          <w:color w:val="000000" w:themeColor="text1"/>
        </w:rPr>
        <w:t xml:space="preserve">, M. J., and Coauthors, 2015: </w:t>
      </w:r>
      <w:proofErr w:type="gramStart"/>
      <w:r w:rsidRPr="25FF189A">
        <w:rPr>
          <w:color w:val="000000" w:themeColor="text1"/>
        </w:rPr>
        <w:t>Reevaluating ocean</w:t>
      </w:r>
      <w:proofErr w:type="gramEnd"/>
      <w:r w:rsidRPr="25FF189A">
        <w:rPr>
          <w:color w:val="000000" w:themeColor="text1"/>
        </w:rPr>
        <w:t xml:space="preserve"> warming impacts on global phytoplankton. </w:t>
      </w:r>
      <w:r w:rsidRPr="25FF189A">
        <w:rPr>
          <w:i/>
          <w:iCs/>
          <w:color w:val="000000" w:themeColor="text1"/>
        </w:rPr>
        <w:t xml:space="preserve">Nature </w:t>
      </w:r>
      <w:proofErr w:type="spellStart"/>
      <w:r w:rsidRPr="25FF189A">
        <w:rPr>
          <w:i/>
          <w:iCs/>
          <w:color w:val="000000" w:themeColor="text1"/>
        </w:rPr>
        <w:t>Clim</w:t>
      </w:r>
      <w:proofErr w:type="spellEnd"/>
      <w:r w:rsidRPr="25FF189A">
        <w:rPr>
          <w:i/>
          <w:iCs/>
          <w:color w:val="000000" w:themeColor="text1"/>
        </w:rPr>
        <w:t>. Change</w:t>
      </w:r>
      <w:r w:rsidRPr="25FF189A">
        <w:rPr>
          <w:color w:val="000000" w:themeColor="text1"/>
        </w:rPr>
        <w:t xml:space="preserve">, </w:t>
      </w:r>
      <w:r w:rsidRPr="25FF189A">
        <w:rPr>
          <w:b/>
          <w:bCs/>
          <w:color w:val="000000" w:themeColor="text1"/>
        </w:rPr>
        <w:t>6,</w:t>
      </w:r>
      <w:r w:rsidRPr="25FF189A">
        <w:rPr>
          <w:color w:val="000000" w:themeColor="text1"/>
        </w:rPr>
        <w:t xml:space="preserve"> 323–330.</w:t>
      </w:r>
    </w:p>
    <w:p w14:paraId="321ADD7E" w14:textId="05DB3323" w:rsidR="00AA030C" w:rsidRDefault="00C374D7" w:rsidP="0013105D">
      <w:pPr>
        <w:pBdr>
          <w:top w:val="nil"/>
          <w:left w:val="nil"/>
          <w:bottom w:val="nil"/>
          <w:right w:val="nil"/>
          <w:between w:val="nil"/>
        </w:pBdr>
        <w:spacing w:after="0" w:line="240" w:lineRule="auto"/>
        <w:ind w:firstLine="0"/>
        <w:rPr>
          <w:color w:val="000000"/>
        </w:rPr>
      </w:pPr>
      <w:proofErr w:type="spellStart"/>
      <w:r>
        <w:rPr>
          <w:color w:val="000000"/>
        </w:rPr>
        <w:t>Behrenfeld</w:t>
      </w:r>
      <w:proofErr w:type="spellEnd"/>
      <w:r>
        <w:rPr>
          <w:color w:val="000000"/>
        </w:rPr>
        <w:t xml:space="preserve">, M. J., and Coauthors, 2006: Climate-driven trends in contemporary ocean productivity. </w:t>
      </w:r>
      <w:r>
        <w:rPr>
          <w:i/>
          <w:color w:val="000000"/>
        </w:rPr>
        <w:t>Nature</w:t>
      </w:r>
      <w:r>
        <w:rPr>
          <w:color w:val="000000"/>
        </w:rPr>
        <w:t xml:space="preserve">, </w:t>
      </w:r>
      <w:r>
        <w:rPr>
          <w:b/>
          <w:color w:val="000000"/>
        </w:rPr>
        <w:t>444,</w:t>
      </w:r>
      <w:r>
        <w:rPr>
          <w:color w:val="000000"/>
        </w:rPr>
        <w:t xml:space="preserve"> 752-755.</w:t>
      </w:r>
    </w:p>
    <w:p w14:paraId="020D44B4" w14:textId="532C3BE7" w:rsidR="007674AC" w:rsidRDefault="007674AC" w:rsidP="007674AC">
      <w:pPr>
        <w:pBdr>
          <w:top w:val="nil"/>
          <w:left w:val="nil"/>
          <w:bottom w:val="nil"/>
          <w:right w:val="nil"/>
          <w:between w:val="nil"/>
        </w:pBdr>
        <w:spacing w:after="0" w:line="240" w:lineRule="auto"/>
        <w:ind w:firstLine="0"/>
        <w:rPr>
          <w:color w:val="000000"/>
        </w:rPr>
      </w:pPr>
      <w:proofErr w:type="spellStart"/>
      <w:r w:rsidRPr="007674AC">
        <w:rPr>
          <w:color w:val="000000"/>
        </w:rPr>
        <w:t>Cetinić</w:t>
      </w:r>
      <w:proofErr w:type="spellEnd"/>
      <w:r w:rsidRPr="007674AC">
        <w:rPr>
          <w:color w:val="000000"/>
        </w:rPr>
        <w:t xml:space="preserve">, I., M. J. Perry, N. T. Briggs, E. </w:t>
      </w:r>
      <w:proofErr w:type="spellStart"/>
      <w:r w:rsidRPr="007674AC">
        <w:rPr>
          <w:color w:val="000000"/>
        </w:rPr>
        <w:t>Kallin</w:t>
      </w:r>
      <w:proofErr w:type="spellEnd"/>
      <w:r w:rsidRPr="007674AC">
        <w:rPr>
          <w:color w:val="000000"/>
        </w:rPr>
        <w:t xml:space="preserve">, E. A. </w:t>
      </w:r>
      <w:proofErr w:type="spellStart"/>
      <w:r w:rsidRPr="007674AC">
        <w:rPr>
          <w:color w:val="000000"/>
        </w:rPr>
        <w:t>D’Asaro</w:t>
      </w:r>
      <w:proofErr w:type="spellEnd"/>
      <w:r w:rsidRPr="007674AC">
        <w:rPr>
          <w:color w:val="000000"/>
        </w:rPr>
        <w:t>, and C. M. Lee</w:t>
      </w:r>
      <w:r w:rsidR="00F33D6B">
        <w:rPr>
          <w:color w:val="000000"/>
        </w:rPr>
        <w:t xml:space="preserve">, </w:t>
      </w:r>
      <w:r w:rsidRPr="007674AC">
        <w:rPr>
          <w:color w:val="000000"/>
        </w:rPr>
        <w:t>2012</w:t>
      </w:r>
      <w:r w:rsidR="00F33D6B">
        <w:rPr>
          <w:color w:val="000000"/>
        </w:rPr>
        <w:t>:</w:t>
      </w:r>
      <w:r w:rsidRPr="007674AC">
        <w:rPr>
          <w:color w:val="000000"/>
        </w:rPr>
        <w:t xml:space="preserve"> Particulate organic</w:t>
      </w:r>
      <w:r>
        <w:rPr>
          <w:color w:val="000000"/>
        </w:rPr>
        <w:t xml:space="preserve"> </w:t>
      </w:r>
      <w:r w:rsidRPr="007674AC">
        <w:rPr>
          <w:color w:val="000000"/>
        </w:rPr>
        <w:t>carbon and inherent optical properties during 2008 North Atlantic Bloom</w:t>
      </w:r>
      <w:r w:rsidR="00E95BCD">
        <w:rPr>
          <w:color w:val="000000"/>
        </w:rPr>
        <w:t xml:space="preserve"> </w:t>
      </w:r>
      <w:r w:rsidRPr="007674AC">
        <w:rPr>
          <w:color w:val="000000"/>
        </w:rPr>
        <w:t xml:space="preserve">Experiment, </w:t>
      </w:r>
      <w:r w:rsidRPr="00E95BCD">
        <w:rPr>
          <w:i/>
          <w:iCs/>
          <w:color w:val="000000"/>
        </w:rPr>
        <w:t xml:space="preserve">J. </w:t>
      </w:r>
      <w:proofErr w:type="spellStart"/>
      <w:r w:rsidRPr="00E95BCD">
        <w:rPr>
          <w:i/>
          <w:iCs/>
          <w:color w:val="000000"/>
        </w:rPr>
        <w:t>Geophys</w:t>
      </w:r>
      <w:proofErr w:type="spellEnd"/>
      <w:r w:rsidRPr="00E95BCD">
        <w:rPr>
          <w:i/>
          <w:iCs/>
          <w:color w:val="000000"/>
        </w:rPr>
        <w:t>. Res.</w:t>
      </w:r>
      <w:r w:rsidRPr="007674AC">
        <w:rPr>
          <w:color w:val="000000"/>
        </w:rPr>
        <w:t xml:space="preserve">, </w:t>
      </w:r>
      <w:r w:rsidRPr="00E95BCD">
        <w:rPr>
          <w:b/>
          <w:bCs/>
          <w:color w:val="000000"/>
        </w:rPr>
        <w:t>117</w:t>
      </w:r>
      <w:r w:rsidRPr="007674AC">
        <w:rPr>
          <w:color w:val="000000"/>
        </w:rPr>
        <w:t>, C06028,</w:t>
      </w:r>
      <w:r w:rsidR="00E95BCD">
        <w:rPr>
          <w:color w:val="000000"/>
        </w:rPr>
        <w:t xml:space="preserve"> </w:t>
      </w:r>
      <w:hyperlink r:id="rId12" w:history="1">
        <w:r w:rsidR="006C6EF7" w:rsidRPr="00F41826">
          <w:rPr>
            <w:rStyle w:val="Hyperlink"/>
          </w:rPr>
          <w:t>https://doi.org/10.1029/2011JC007771</w:t>
        </w:r>
      </w:hyperlink>
      <w:r w:rsidRPr="007674AC">
        <w:rPr>
          <w:color w:val="000000"/>
        </w:rPr>
        <w:t>.</w:t>
      </w:r>
    </w:p>
    <w:p w14:paraId="0D02C09F" w14:textId="62D4A46E" w:rsidR="006C6EF7" w:rsidRDefault="006C6EF7" w:rsidP="007674AC">
      <w:pPr>
        <w:pBdr>
          <w:top w:val="nil"/>
          <w:left w:val="nil"/>
          <w:bottom w:val="nil"/>
          <w:right w:val="nil"/>
          <w:between w:val="nil"/>
        </w:pBdr>
        <w:spacing w:after="0" w:line="240" w:lineRule="auto"/>
        <w:ind w:firstLine="0"/>
        <w:rPr>
          <w:color w:val="000000"/>
        </w:rPr>
      </w:pPr>
      <w:proofErr w:type="spellStart"/>
      <w:r w:rsidRPr="006C6EF7">
        <w:t>Cetinić</w:t>
      </w:r>
      <w:proofErr w:type="spellEnd"/>
      <w:r w:rsidRPr="006C6EF7">
        <w:t xml:space="preserve">, I., Rousseaux, C., Carroll, I., Chase, A., Kramer, S., </w:t>
      </w:r>
      <w:proofErr w:type="spellStart"/>
      <w:r w:rsidRPr="006C6EF7">
        <w:t>Werdell</w:t>
      </w:r>
      <w:proofErr w:type="spellEnd"/>
      <w:r w:rsidRPr="006C6EF7">
        <w:t xml:space="preserve">, P., Siegel, D., </w:t>
      </w:r>
      <w:proofErr w:type="spellStart"/>
      <w:r w:rsidRPr="006C6EF7">
        <w:t>Dierssen</w:t>
      </w:r>
      <w:proofErr w:type="spellEnd"/>
      <w:r w:rsidRPr="006C6EF7">
        <w:t xml:space="preserve">, H., Catlett, D., Neeley, A., Soto Ramos, I., </w:t>
      </w:r>
      <w:proofErr w:type="spellStart"/>
      <w:r w:rsidRPr="006C6EF7">
        <w:t>Wolny</w:t>
      </w:r>
      <w:proofErr w:type="spellEnd"/>
      <w:r w:rsidRPr="006C6EF7">
        <w:t xml:space="preserve">, J., Sadoff, N., Urquhart, E., </w:t>
      </w:r>
      <w:proofErr w:type="spellStart"/>
      <w:r w:rsidRPr="006C6EF7">
        <w:t>Westberry</w:t>
      </w:r>
      <w:proofErr w:type="spellEnd"/>
      <w:r w:rsidRPr="006C6EF7">
        <w:t xml:space="preserve">, T., </w:t>
      </w:r>
      <w:proofErr w:type="spellStart"/>
      <w:r w:rsidRPr="006C6EF7">
        <w:t>Stramski</w:t>
      </w:r>
      <w:proofErr w:type="spellEnd"/>
      <w:r w:rsidRPr="006C6EF7">
        <w:t xml:space="preserve">, D., </w:t>
      </w:r>
      <w:proofErr w:type="spellStart"/>
      <w:r w:rsidRPr="006C6EF7">
        <w:t>Pahlevan</w:t>
      </w:r>
      <w:proofErr w:type="spellEnd"/>
      <w:r w:rsidRPr="006C6EF7">
        <w:t xml:space="preserve">, N., Seegers, B., Sirk, E., Lange, P., </w:t>
      </w:r>
      <w:proofErr w:type="spellStart"/>
      <w:r w:rsidRPr="006C6EF7">
        <w:t>Vandermeulen</w:t>
      </w:r>
      <w:proofErr w:type="spellEnd"/>
      <w:r w:rsidRPr="006C6EF7">
        <w:t xml:space="preserve">, R., Graff, J., Allen, J., </w:t>
      </w:r>
      <w:proofErr w:type="spellStart"/>
      <w:r w:rsidRPr="006C6EF7">
        <w:t>Gaube</w:t>
      </w:r>
      <w:proofErr w:type="spellEnd"/>
      <w:r w:rsidRPr="006C6EF7">
        <w:t xml:space="preserve">, P., McKinna, L., McKibben, S., Binding, C., </w:t>
      </w:r>
      <w:proofErr w:type="spellStart"/>
      <w:r w:rsidRPr="006C6EF7">
        <w:t>Calzado</w:t>
      </w:r>
      <w:proofErr w:type="spellEnd"/>
      <w:r w:rsidRPr="006C6EF7">
        <w:t>, V., &amp; Sayers, M.</w:t>
      </w:r>
      <w:r w:rsidR="00E27FC1">
        <w:t>, 2024:</w:t>
      </w:r>
      <w:r w:rsidRPr="006C6EF7">
        <w:t xml:space="preserve"> Phytoplankton composition from </w:t>
      </w:r>
      <w:proofErr w:type="spellStart"/>
      <w:r w:rsidRPr="006C6EF7">
        <w:t>sPACE</w:t>
      </w:r>
      <w:proofErr w:type="spellEnd"/>
      <w:r w:rsidRPr="006C6EF7">
        <w:t xml:space="preserve">: Requirements, opportunities, and challenges. </w:t>
      </w:r>
      <w:r w:rsidRPr="006C6EF7">
        <w:rPr>
          <w:i/>
          <w:iCs/>
        </w:rPr>
        <w:t>Remote Sensing of Environment</w:t>
      </w:r>
      <w:r w:rsidRPr="006C6EF7">
        <w:t>, 302, 113964. https://doi.org/10.1016/j.rse.2023.113964</w:t>
      </w:r>
    </w:p>
    <w:p w14:paraId="720FCBAF" w14:textId="5EA52F1D" w:rsidR="00F1290E" w:rsidRDefault="00F1290E" w:rsidP="007674AC">
      <w:pPr>
        <w:pBdr>
          <w:top w:val="nil"/>
          <w:left w:val="nil"/>
          <w:bottom w:val="nil"/>
          <w:right w:val="nil"/>
          <w:between w:val="nil"/>
        </w:pBdr>
        <w:spacing w:after="0" w:line="240" w:lineRule="auto"/>
        <w:ind w:firstLine="0"/>
        <w:rPr>
          <w:color w:val="000000"/>
        </w:rPr>
      </w:pPr>
      <w:r w:rsidRPr="0013105D">
        <w:rPr>
          <w:color w:val="000000"/>
        </w:rPr>
        <w:t>Chavez</w:t>
      </w:r>
      <w:r>
        <w:rPr>
          <w:color w:val="000000"/>
        </w:rPr>
        <w:t>,</w:t>
      </w:r>
      <w:r w:rsidRPr="0013105D">
        <w:rPr>
          <w:color w:val="000000"/>
        </w:rPr>
        <w:t xml:space="preserve"> F</w:t>
      </w:r>
      <w:r>
        <w:rPr>
          <w:color w:val="000000"/>
        </w:rPr>
        <w:t>.</w:t>
      </w:r>
      <w:r w:rsidRPr="0013105D">
        <w:rPr>
          <w:color w:val="000000"/>
        </w:rPr>
        <w:t>P</w:t>
      </w:r>
      <w:r>
        <w:rPr>
          <w:color w:val="000000"/>
        </w:rPr>
        <w:t>.</w:t>
      </w:r>
      <w:r w:rsidRPr="0013105D">
        <w:rPr>
          <w:color w:val="000000"/>
        </w:rPr>
        <w:t xml:space="preserve">, </w:t>
      </w:r>
      <w:r>
        <w:rPr>
          <w:color w:val="000000"/>
        </w:rPr>
        <w:t xml:space="preserve">M. </w:t>
      </w:r>
      <w:proofErr w:type="spellStart"/>
      <w:r w:rsidRPr="0013105D">
        <w:rPr>
          <w:color w:val="000000"/>
        </w:rPr>
        <w:t>Messié</w:t>
      </w:r>
      <w:proofErr w:type="spellEnd"/>
      <w:r w:rsidRPr="0013105D">
        <w:rPr>
          <w:color w:val="000000"/>
        </w:rPr>
        <w:t xml:space="preserve">, </w:t>
      </w:r>
      <w:r>
        <w:rPr>
          <w:color w:val="000000"/>
        </w:rPr>
        <w:t xml:space="preserve">J.T. </w:t>
      </w:r>
      <w:r w:rsidRPr="0013105D">
        <w:rPr>
          <w:color w:val="000000"/>
        </w:rPr>
        <w:t>Pennington</w:t>
      </w:r>
      <w:r>
        <w:rPr>
          <w:color w:val="000000"/>
        </w:rPr>
        <w:t>,</w:t>
      </w:r>
      <w:r w:rsidRPr="0013105D">
        <w:rPr>
          <w:color w:val="000000"/>
        </w:rPr>
        <w:t xml:space="preserve"> 2011. Marine primary production in relation to climate variability and change. </w:t>
      </w:r>
      <w:r>
        <w:rPr>
          <w:i/>
          <w:color w:val="000000"/>
        </w:rPr>
        <w:t>Annual review of marine science</w:t>
      </w:r>
      <w:r w:rsidRPr="00F67473">
        <w:rPr>
          <w:i/>
          <w:iCs/>
          <w:color w:val="000000"/>
        </w:rPr>
        <w:t>,</w:t>
      </w:r>
      <w:r w:rsidRPr="0013105D">
        <w:rPr>
          <w:color w:val="000000"/>
        </w:rPr>
        <w:t xml:space="preserve"> </w:t>
      </w:r>
      <w:r w:rsidRPr="00F67473">
        <w:rPr>
          <w:b/>
          <w:bCs/>
          <w:color w:val="000000"/>
        </w:rPr>
        <w:t>3</w:t>
      </w:r>
      <w:r>
        <w:rPr>
          <w:color w:val="000000"/>
        </w:rPr>
        <w:t xml:space="preserve">, </w:t>
      </w:r>
      <w:r w:rsidRPr="0013105D">
        <w:rPr>
          <w:color w:val="000000"/>
        </w:rPr>
        <w:t xml:space="preserve">227-60. </w:t>
      </w:r>
      <w:hyperlink r:id="rId13" w:history="1">
        <w:r w:rsidRPr="00F41826">
          <w:rPr>
            <w:rStyle w:val="Hyperlink"/>
          </w:rPr>
          <w:t>https://doi.org/10.1146/annurev.marine.010908.163917</w:t>
        </w:r>
      </w:hyperlink>
      <w:r w:rsidRPr="0013105D">
        <w:rPr>
          <w:color w:val="000000"/>
        </w:rPr>
        <w:t>.</w:t>
      </w:r>
      <w:r>
        <w:rPr>
          <w:color w:val="000000"/>
        </w:rPr>
        <w:t xml:space="preserve"> </w:t>
      </w:r>
    </w:p>
    <w:p w14:paraId="321ADD7F" w14:textId="77777777" w:rsidR="00AA030C" w:rsidRDefault="00C374D7">
      <w:pPr>
        <w:pBdr>
          <w:top w:val="nil"/>
          <w:left w:val="nil"/>
          <w:bottom w:val="nil"/>
          <w:right w:val="nil"/>
          <w:between w:val="nil"/>
        </w:pBdr>
        <w:spacing w:after="0" w:line="240" w:lineRule="auto"/>
        <w:ind w:firstLine="0"/>
        <w:rPr>
          <w:color w:val="000000"/>
        </w:rPr>
      </w:pPr>
      <w:proofErr w:type="spellStart"/>
      <w:r>
        <w:rPr>
          <w:color w:val="000000"/>
        </w:rPr>
        <w:t>Deser</w:t>
      </w:r>
      <w:proofErr w:type="spellEnd"/>
      <w:r>
        <w:rPr>
          <w:color w:val="000000"/>
        </w:rPr>
        <w:t xml:space="preserve">, C., M. A. Alexander, S.-P. Xie, and A. S. Phillips, 2010: Sea surface temperature variability: Patterns and mechanisms. </w:t>
      </w:r>
      <w:r>
        <w:rPr>
          <w:i/>
          <w:color w:val="000000"/>
        </w:rPr>
        <w:t>Annual review of marine science</w:t>
      </w:r>
      <w:r>
        <w:rPr>
          <w:color w:val="000000"/>
        </w:rPr>
        <w:t xml:space="preserve">, </w:t>
      </w:r>
      <w:r>
        <w:rPr>
          <w:b/>
          <w:color w:val="000000"/>
        </w:rPr>
        <w:t>2,</w:t>
      </w:r>
      <w:r>
        <w:rPr>
          <w:color w:val="000000"/>
        </w:rPr>
        <w:t xml:space="preserve"> 115-143.</w:t>
      </w:r>
    </w:p>
    <w:p w14:paraId="321ADD80" w14:textId="77777777" w:rsidR="00AA030C" w:rsidRDefault="00C374D7">
      <w:pPr>
        <w:pBdr>
          <w:top w:val="nil"/>
          <w:left w:val="nil"/>
          <w:bottom w:val="nil"/>
          <w:right w:val="nil"/>
          <w:between w:val="nil"/>
        </w:pBdr>
        <w:spacing w:after="0" w:line="240" w:lineRule="auto"/>
        <w:ind w:firstLine="0"/>
        <w:rPr>
          <w:color w:val="000000"/>
        </w:rPr>
      </w:pPr>
      <w:proofErr w:type="spellStart"/>
      <w:r>
        <w:rPr>
          <w:color w:val="000000"/>
        </w:rPr>
        <w:t>Dierssen</w:t>
      </w:r>
      <w:proofErr w:type="spellEnd"/>
      <w:r>
        <w:rPr>
          <w:color w:val="000000"/>
        </w:rPr>
        <w:t xml:space="preserve">, H. M., 2010: Perspectives on empirical approaches for ocean color remote sensing of chlorophyll in a changing climate. </w:t>
      </w:r>
      <w:r>
        <w:rPr>
          <w:i/>
          <w:color w:val="000000"/>
        </w:rPr>
        <w:t>Proceedings of the National Academy of Sciences</w:t>
      </w:r>
      <w:r>
        <w:rPr>
          <w:color w:val="000000"/>
        </w:rPr>
        <w:t xml:space="preserve">, </w:t>
      </w:r>
      <w:r>
        <w:rPr>
          <w:b/>
          <w:color w:val="000000"/>
        </w:rPr>
        <w:t>107,</w:t>
      </w:r>
      <w:r>
        <w:rPr>
          <w:color w:val="000000"/>
        </w:rPr>
        <w:t xml:space="preserve"> 17073-17078.</w:t>
      </w:r>
    </w:p>
    <w:p w14:paraId="3F9261C3" w14:textId="387EC827" w:rsidR="003F1AA5" w:rsidRDefault="00CA410D">
      <w:pPr>
        <w:pBdr>
          <w:top w:val="nil"/>
          <w:left w:val="nil"/>
          <w:bottom w:val="nil"/>
          <w:right w:val="nil"/>
          <w:between w:val="nil"/>
        </w:pBdr>
        <w:spacing w:after="0" w:line="240" w:lineRule="auto"/>
        <w:ind w:firstLine="0"/>
        <w:rPr>
          <w:color w:val="000000"/>
        </w:rPr>
      </w:pPr>
      <w:r w:rsidRPr="6E13F356">
        <w:rPr>
          <w:color w:val="000000" w:themeColor="text1"/>
        </w:rPr>
        <w:t xml:space="preserve">Field, C. B., </w:t>
      </w:r>
      <w:proofErr w:type="spellStart"/>
      <w:r w:rsidRPr="6E13F356">
        <w:rPr>
          <w:color w:val="000000" w:themeColor="text1"/>
        </w:rPr>
        <w:t>Behrenfeld</w:t>
      </w:r>
      <w:proofErr w:type="spellEnd"/>
      <w:r w:rsidRPr="6E13F356">
        <w:rPr>
          <w:color w:val="000000" w:themeColor="text1"/>
        </w:rPr>
        <w:t xml:space="preserve">, M. J., Randerson, J. T., &amp; Falkowski, P., 1998: Primary production of the biosphere: integrating terrestrial and oceanic components. </w:t>
      </w:r>
      <w:r w:rsidRPr="00350605">
        <w:rPr>
          <w:i/>
          <w:iCs/>
          <w:color w:val="000000" w:themeColor="text1"/>
        </w:rPr>
        <w:t>Science,</w:t>
      </w:r>
      <w:r w:rsidRPr="6E13F356">
        <w:rPr>
          <w:color w:val="000000" w:themeColor="text1"/>
        </w:rPr>
        <w:t xml:space="preserve"> 281(5374), 237-240. doi:10.1126/science.281.5374.237</w:t>
      </w:r>
    </w:p>
    <w:p w14:paraId="321ADD82" w14:textId="6F33BA55" w:rsidR="00AA030C" w:rsidRDefault="00C374D7">
      <w:pPr>
        <w:pBdr>
          <w:top w:val="nil"/>
          <w:left w:val="nil"/>
          <w:bottom w:val="nil"/>
          <w:right w:val="nil"/>
          <w:between w:val="nil"/>
        </w:pBdr>
        <w:spacing w:after="0" w:line="240" w:lineRule="auto"/>
        <w:ind w:firstLine="0"/>
        <w:rPr>
          <w:color w:val="000000"/>
        </w:rPr>
      </w:pPr>
      <w:r>
        <w:rPr>
          <w:color w:val="000000"/>
        </w:rPr>
        <w:t xml:space="preserve">Franz, B. A., I. </w:t>
      </w:r>
      <w:proofErr w:type="spellStart"/>
      <w:r>
        <w:rPr>
          <w:color w:val="000000"/>
        </w:rPr>
        <w:t>Cetinic</w:t>
      </w:r>
      <w:proofErr w:type="spellEnd"/>
      <w:r>
        <w:rPr>
          <w:color w:val="000000"/>
        </w:rPr>
        <w:t xml:space="preserve">, </w:t>
      </w:r>
      <w:r w:rsidR="001A54E3">
        <w:rPr>
          <w:color w:val="000000"/>
        </w:rPr>
        <w:t>M. Gao</w:t>
      </w:r>
      <w:r>
        <w:rPr>
          <w:color w:val="000000"/>
        </w:rPr>
        <w:t xml:space="preserve">, A. Siegel, and T. K. </w:t>
      </w:r>
      <w:proofErr w:type="spellStart"/>
      <w:r>
        <w:rPr>
          <w:color w:val="000000"/>
        </w:rPr>
        <w:t>Westberry</w:t>
      </w:r>
      <w:proofErr w:type="spellEnd"/>
      <w:r>
        <w:rPr>
          <w:color w:val="000000"/>
        </w:rPr>
        <w:t>, 202</w:t>
      </w:r>
      <w:r w:rsidR="00340088">
        <w:rPr>
          <w:color w:val="000000"/>
        </w:rPr>
        <w:t>4</w:t>
      </w:r>
      <w:r>
        <w:rPr>
          <w:color w:val="000000"/>
        </w:rPr>
        <w:t xml:space="preserve">: </w:t>
      </w:r>
      <w:proofErr w:type="gramStart"/>
      <w:r>
        <w:rPr>
          <w:color w:val="000000"/>
        </w:rPr>
        <w:t>Global ocean</w:t>
      </w:r>
      <w:proofErr w:type="gramEnd"/>
      <w:r>
        <w:rPr>
          <w:color w:val="000000"/>
        </w:rPr>
        <w:t xml:space="preserve"> phytoplankton [in “State of the Climate in 202</w:t>
      </w:r>
      <w:r w:rsidR="00340088">
        <w:rPr>
          <w:color w:val="000000"/>
        </w:rPr>
        <w:t>3</w:t>
      </w:r>
      <w:r>
        <w:rPr>
          <w:color w:val="000000"/>
        </w:rPr>
        <w:t xml:space="preserve">”]. </w:t>
      </w:r>
      <w:r>
        <w:rPr>
          <w:i/>
          <w:color w:val="000000"/>
        </w:rPr>
        <w:t>Bulletin of the American Meteorological Society</w:t>
      </w:r>
      <w:r>
        <w:rPr>
          <w:color w:val="000000"/>
        </w:rPr>
        <w:t xml:space="preserve">, </w:t>
      </w:r>
      <w:r>
        <w:rPr>
          <w:b/>
          <w:color w:val="000000"/>
        </w:rPr>
        <w:t>10</w:t>
      </w:r>
      <w:r w:rsidR="00325EF3">
        <w:rPr>
          <w:b/>
          <w:color w:val="000000"/>
        </w:rPr>
        <w:t>5</w:t>
      </w:r>
      <w:r w:rsidRPr="00FC273C">
        <w:rPr>
          <w:bCs/>
          <w:color w:val="000000"/>
        </w:rPr>
        <w:t>,</w:t>
      </w:r>
      <w:r>
        <w:rPr>
          <w:color w:val="000000"/>
        </w:rPr>
        <w:t xml:space="preserve"> S1</w:t>
      </w:r>
      <w:r w:rsidR="00587A8F">
        <w:rPr>
          <w:color w:val="000000"/>
        </w:rPr>
        <w:t>9</w:t>
      </w:r>
      <w:r w:rsidR="005F7B79">
        <w:rPr>
          <w:color w:val="000000"/>
        </w:rPr>
        <w:t>4</w:t>
      </w:r>
      <w:r>
        <w:rPr>
          <w:color w:val="000000"/>
        </w:rPr>
        <w:t xml:space="preserve"> </w:t>
      </w:r>
      <w:r w:rsidR="00587A8F">
        <w:rPr>
          <w:color w:val="000000"/>
        </w:rPr>
        <w:t>–</w:t>
      </w:r>
      <w:r>
        <w:rPr>
          <w:color w:val="000000"/>
        </w:rPr>
        <w:t xml:space="preserve"> S</w:t>
      </w:r>
      <w:r w:rsidR="005F7B79">
        <w:rPr>
          <w:color w:val="000000"/>
        </w:rPr>
        <w:t>197</w:t>
      </w:r>
      <w:r>
        <w:rPr>
          <w:color w:val="000000"/>
        </w:rPr>
        <w:t>.</w:t>
      </w:r>
    </w:p>
    <w:p w14:paraId="5CF1B08F" w14:textId="2501BD6C" w:rsidR="004142E1" w:rsidRPr="004142E1" w:rsidRDefault="00E12406" w:rsidP="004142E1">
      <w:pPr>
        <w:pBdr>
          <w:top w:val="nil"/>
          <w:left w:val="nil"/>
          <w:bottom w:val="nil"/>
          <w:right w:val="nil"/>
          <w:between w:val="nil"/>
        </w:pBdr>
        <w:spacing w:after="0" w:line="240" w:lineRule="auto"/>
        <w:ind w:firstLine="0"/>
        <w:rPr>
          <w:color w:val="000000"/>
        </w:rPr>
      </w:pPr>
      <w:r>
        <w:rPr>
          <w:color w:val="000000"/>
        </w:rPr>
        <w:t xml:space="preserve">Franz, B. A., I. </w:t>
      </w:r>
      <w:proofErr w:type="spellStart"/>
      <w:r>
        <w:rPr>
          <w:color w:val="000000"/>
        </w:rPr>
        <w:t>Cetinic</w:t>
      </w:r>
      <w:proofErr w:type="spellEnd"/>
      <w:r w:rsidR="00E24D7F">
        <w:rPr>
          <w:color w:val="000000"/>
        </w:rPr>
        <w:t>, A. Ibrahim, and A. M. Sayer, 2024</w:t>
      </w:r>
      <w:r w:rsidR="00340088">
        <w:rPr>
          <w:color w:val="000000"/>
        </w:rPr>
        <w:t>b</w:t>
      </w:r>
      <w:r w:rsidR="00E24D7F">
        <w:rPr>
          <w:color w:val="000000"/>
        </w:rPr>
        <w:t xml:space="preserve">: </w:t>
      </w:r>
      <w:r w:rsidR="004142E1" w:rsidRPr="004142E1">
        <w:rPr>
          <w:color w:val="000000"/>
        </w:rPr>
        <w:t>Anomalous trends in global ocean carbon concentrations following the 2022 eruptions</w:t>
      </w:r>
      <w:r w:rsidR="00350605">
        <w:rPr>
          <w:color w:val="000000"/>
        </w:rPr>
        <w:t xml:space="preserve"> </w:t>
      </w:r>
      <w:r w:rsidR="00350605" w:rsidRPr="004142E1">
        <w:rPr>
          <w:color w:val="000000"/>
        </w:rPr>
        <w:t xml:space="preserve">of </w:t>
      </w:r>
      <w:proofErr w:type="spellStart"/>
      <w:r w:rsidR="00350605" w:rsidRPr="004142E1">
        <w:rPr>
          <w:color w:val="000000"/>
        </w:rPr>
        <w:t>Hunga</w:t>
      </w:r>
      <w:proofErr w:type="spellEnd"/>
      <w:r w:rsidR="00350605" w:rsidRPr="004142E1">
        <w:rPr>
          <w:color w:val="000000"/>
        </w:rPr>
        <w:t xml:space="preserve"> Tonga-</w:t>
      </w:r>
      <w:proofErr w:type="spellStart"/>
      <w:r w:rsidR="00350605" w:rsidRPr="004142E1">
        <w:rPr>
          <w:color w:val="000000"/>
        </w:rPr>
        <w:t>Hunga</w:t>
      </w:r>
      <w:proofErr w:type="spellEnd"/>
      <w:r w:rsidR="00350605" w:rsidRPr="004142E1">
        <w:rPr>
          <w:color w:val="000000"/>
        </w:rPr>
        <w:t xml:space="preserve"> </w:t>
      </w:r>
      <w:proofErr w:type="spellStart"/>
      <w:r w:rsidR="00350605" w:rsidRPr="004142E1">
        <w:rPr>
          <w:color w:val="000000"/>
        </w:rPr>
        <w:t>Ha'apa</w:t>
      </w:r>
      <w:proofErr w:type="spellEnd"/>
      <w:r w:rsidR="00350605">
        <w:rPr>
          <w:color w:val="000000"/>
        </w:rPr>
        <w:t xml:space="preserve">, </w:t>
      </w:r>
      <w:r w:rsidR="00350605" w:rsidRPr="009C7CE2">
        <w:rPr>
          <w:i/>
          <w:iCs/>
          <w:color w:val="000000"/>
        </w:rPr>
        <w:t>Communications Earth &amp; Environment</w:t>
      </w:r>
      <w:r w:rsidR="00350605">
        <w:rPr>
          <w:color w:val="000000"/>
        </w:rPr>
        <w:t>, in review.</w:t>
      </w:r>
    </w:p>
    <w:p w14:paraId="321ADD83" w14:textId="77777777" w:rsidR="00AA030C" w:rsidRDefault="00C374D7">
      <w:pPr>
        <w:pBdr>
          <w:top w:val="nil"/>
          <w:left w:val="nil"/>
          <w:bottom w:val="nil"/>
          <w:right w:val="nil"/>
          <w:between w:val="nil"/>
        </w:pBdr>
        <w:spacing w:after="0" w:line="240" w:lineRule="auto"/>
        <w:ind w:firstLine="0"/>
        <w:rPr>
          <w:color w:val="000000"/>
        </w:rPr>
      </w:pPr>
      <w:proofErr w:type="spellStart"/>
      <w:r>
        <w:rPr>
          <w:color w:val="000000"/>
        </w:rPr>
        <w:t>Geider</w:t>
      </w:r>
      <w:proofErr w:type="spellEnd"/>
      <w:r>
        <w:rPr>
          <w:color w:val="000000"/>
        </w:rPr>
        <w:t xml:space="preserve">, R. J., H. L. </w:t>
      </w:r>
      <w:proofErr w:type="spellStart"/>
      <w:r>
        <w:rPr>
          <w:color w:val="000000"/>
        </w:rPr>
        <w:t>MacIntyre</w:t>
      </w:r>
      <w:proofErr w:type="spellEnd"/>
      <w:r>
        <w:rPr>
          <w:color w:val="000000"/>
        </w:rPr>
        <w:t xml:space="preserve">, and T. M. Kana, 1997: Dynamic model of phytoplankton growth and acclimation: responses of the </w:t>
      </w:r>
      <w:r>
        <w:t xml:space="preserve">balanced </w:t>
      </w:r>
      <w:r>
        <w:rPr>
          <w:color w:val="000000"/>
        </w:rPr>
        <w:t xml:space="preserve">growth rate and the chlorophyll </w:t>
      </w:r>
      <w:proofErr w:type="spellStart"/>
      <w:r>
        <w:rPr>
          <w:color w:val="000000"/>
        </w:rPr>
        <w:t>a:carbon</w:t>
      </w:r>
      <w:proofErr w:type="spellEnd"/>
      <w:r>
        <w:rPr>
          <w:color w:val="000000"/>
        </w:rPr>
        <w:t xml:space="preserve"> ratio to light, nutrient limitation and temperature. </w:t>
      </w:r>
      <w:r>
        <w:rPr>
          <w:i/>
          <w:color w:val="000000"/>
        </w:rPr>
        <w:t>Marine Ecology Progress Series</w:t>
      </w:r>
      <w:r>
        <w:rPr>
          <w:color w:val="000000"/>
        </w:rPr>
        <w:t xml:space="preserve">, </w:t>
      </w:r>
      <w:r>
        <w:rPr>
          <w:b/>
          <w:color w:val="000000"/>
        </w:rPr>
        <w:t>148,</w:t>
      </w:r>
      <w:r>
        <w:rPr>
          <w:color w:val="000000"/>
        </w:rPr>
        <w:t xml:space="preserve"> 187-200.</w:t>
      </w:r>
    </w:p>
    <w:p w14:paraId="321ADD84" w14:textId="77777777" w:rsidR="00AA030C" w:rsidRDefault="00C374D7">
      <w:pPr>
        <w:pBdr>
          <w:top w:val="nil"/>
          <w:left w:val="nil"/>
          <w:bottom w:val="nil"/>
          <w:right w:val="nil"/>
          <w:between w:val="nil"/>
        </w:pBdr>
        <w:spacing w:after="0" w:line="240" w:lineRule="auto"/>
        <w:ind w:firstLine="0"/>
        <w:rPr>
          <w:color w:val="000000"/>
        </w:rPr>
      </w:pPr>
      <w:r>
        <w:rPr>
          <w:color w:val="000000"/>
        </w:rPr>
        <w:t xml:space="preserve">Graff, J. R., and Coauthors, 2015: Analytical phytoplankton carbon measurements spanning diverse ecosystems. </w:t>
      </w:r>
      <w:r>
        <w:rPr>
          <w:i/>
          <w:color w:val="000000"/>
        </w:rPr>
        <w:t xml:space="preserve">Deep Sea Res Part 1 </w:t>
      </w:r>
      <w:proofErr w:type="spellStart"/>
      <w:r>
        <w:rPr>
          <w:i/>
          <w:color w:val="000000"/>
        </w:rPr>
        <w:t>Oceanogr</w:t>
      </w:r>
      <w:proofErr w:type="spellEnd"/>
      <w:r>
        <w:rPr>
          <w:i/>
          <w:color w:val="000000"/>
        </w:rPr>
        <w:t xml:space="preserve"> Res Pap.</w:t>
      </w:r>
      <w:r>
        <w:rPr>
          <w:color w:val="000000"/>
        </w:rPr>
        <w:t xml:space="preserve">, </w:t>
      </w:r>
      <w:r>
        <w:rPr>
          <w:b/>
          <w:color w:val="000000"/>
        </w:rPr>
        <w:t>102,</w:t>
      </w:r>
      <w:r>
        <w:rPr>
          <w:color w:val="000000"/>
        </w:rPr>
        <w:t xml:space="preserve"> 16-25.</w:t>
      </w:r>
    </w:p>
    <w:p w14:paraId="321ADD85" w14:textId="77777777" w:rsidR="00AA030C" w:rsidRDefault="00C374D7">
      <w:pPr>
        <w:pBdr>
          <w:top w:val="nil"/>
          <w:left w:val="nil"/>
          <w:bottom w:val="nil"/>
          <w:right w:val="nil"/>
          <w:between w:val="nil"/>
        </w:pBdr>
        <w:spacing w:after="0" w:line="240" w:lineRule="auto"/>
        <w:ind w:firstLine="0"/>
        <w:rPr>
          <w:color w:val="000000"/>
        </w:rPr>
      </w:pPr>
      <w:r>
        <w:rPr>
          <w:color w:val="000000"/>
        </w:rPr>
        <w:lastRenderedPageBreak/>
        <w:t xml:space="preserve">Hu, C., Z. Lee, and B. Franz, 2012: Chlorophyll algorithms for oligotrophic oceans: A novel approach based on three‐band reflectance difference. </w:t>
      </w:r>
      <w:r>
        <w:rPr>
          <w:i/>
          <w:color w:val="000000"/>
        </w:rPr>
        <w:t>Journal of Geophysical Research: Oceans</w:t>
      </w:r>
      <w:r>
        <w:rPr>
          <w:color w:val="000000"/>
        </w:rPr>
        <w:t xml:space="preserve">, </w:t>
      </w:r>
      <w:r>
        <w:rPr>
          <w:b/>
          <w:color w:val="000000"/>
        </w:rPr>
        <w:t>117</w:t>
      </w:r>
      <w:r>
        <w:rPr>
          <w:color w:val="000000"/>
        </w:rPr>
        <w:t>.</w:t>
      </w:r>
    </w:p>
    <w:p w14:paraId="23C3F94C" w14:textId="641D7FF7" w:rsidR="00457737" w:rsidRDefault="00457737">
      <w:pPr>
        <w:pBdr>
          <w:top w:val="nil"/>
          <w:left w:val="nil"/>
          <w:bottom w:val="nil"/>
          <w:right w:val="nil"/>
          <w:between w:val="nil"/>
        </w:pBdr>
        <w:spacing w:after="0" w:line="240" w:lineRule="auto"/>
        <w:ind w:firstLine="0"/>
        <w:rPr>
          <w:color w:val="000000"/>
        </w:rPr>
      </w:pPr>
      <w:r w:rsidRPr="00457737">
        <w:rPr>
          <w:color w:val="000000"/>
        </w:rPr>
        <w:t xml:space="preserve">Hu, C., </w:t>
      </w:r>
      <w:r>
        <w:rPr>
          <w:color w:val="000000"/>
        </w:rPr>
        <w:t xml:space="preserve">L. </w:t>
      </w:r>
      <w:r w:rsidRPr="00457737">
        <w:rPr>
          <w:color w:val="000000"/>
        </w:rPr>
        <w:t xml:space="preserve">Feng, </w:t>
      </w:r>
      <w:r>
        <w:rPr>
          <w:color w:val="000000"/>
        </w:rPr>
        <w:t xml:space="preserve">Z. </w:t>
      </w:r>
      <w:r w:rsidRPr="00457737">
        <w:rPr>
          <w:color w:val="000000"/>
        </w:rPr>
        <w:t xml:space="preserve">Lee, </w:t>
      </w:r>
      <w:r>
        <w:rPr>
          <w:color w:val="000000"/>
        </w:rPr>
        <w:t>B.A.</w:t>
      </w:r>
      <w:r w:rsidRPr="00457737">
        <w:rPr>
          <w:color w:val="000000"/>
        </w:rPr>
        <w:t xml:space="preserve"> Franz, </w:t>
      </w:r>
      <w:r>
        <w:rPr>
          <w:color w:val="000000"/>
        </w:rPr>
        <w:t xml:space="preserve">S.W. </w:t>
      </w:r>
      <w:r w:rsidRPr="00457737">
        <w:rPr>
          <w:color w:val="000000"/>
        </w:rPr>
        <w:t xml:space="preserve">Bailey, </w:t>
      </w:r>
      <w:r>
        <w:rPr>
          <w:color w:val="000000"/>
        </w:rPr>
        <w:t xml:space="preserve">P.J. </w:t>
      </w:r>
      <w:proofErr w:type="spellStart"/>
      <w:r w:rsidRPr="00457737">
        <w:rPr>
          <w:color w:val="000000"/>
        </w:rPr>
        <w:t>Werdell</w:t>
      </w:r>
      <w:proofErr w:type="spellEnd"/>
      <w:r w:rsidRPr="00457737">
        <w:rPr>
          <w:color w:val="000000"/>
        </w:rPr>
        <w:t xml:space="preserve">, </w:t>
      </w:r>
      <w:r>
        <w:rPr>
          <w:color w:val="000000"/>
        </w:rPr>
        <w:t xml:space="preserve">and C.W. </w:t>
      </w:r>
      <w:r w:rsidRPr="00457737">
        <w:rPr>
          <w:color w:val="000000"/>
        </w:rPr>
        <w:t>Proctor, 2019</w:t>
      </w:r>
      <w:r>
        <w:rPr>
          <w:color w:val="000000"/>
        </w:rPr>
        <w:t>:</w:t>
      </w:r>
      <w:r w:rsidRPr="00457737">
        <w:rPr>
          <w:color w:val="000000"/>
        </w:rPr>
        <w:t xml:space="preserve"> Improving satellite global chlorophyll a </w:t>
      </w:r>
      <w:proofErr w:type="gramStart"/>
      <w:r w:rsidRPr="00457737">
        <w:rPr>
          <w:color w:val="000000"/>
        </w:rPr>
        <w:t>data products</w:t>
      </w:r>
      <w:proofErr w:type="gramEnd"/>
      <w:r w:rsidRPr="00457737">
        <w:rPr>
          <w:color w:val="000000"/>
        </w:rPr>
        <w:t xml:space="preserve"> through algorithm refinement and data recovery. </w:t>
      </w:r>
      <w:r w:rsidRPr="00457737">
        <w:rPr>
          <w:i/>
          <w:iCs/>
          <w:color w:val="000000"/>
        </w:rPr>
        <w:t>Journal of Geophysical Research</w:t>
      </w:r>
      <w:r>
        <w:rPr>
          <w:i/>
          <w:iCs/>
          <w:color w:val="000000"/>
        </w:rPr>
        <w:t>:</w:t>
      </w:r>
      <w:r w:rsidRPr="00457737">
        <w:rPr>
          <w:color w:val="000000"/>
        </w:rPr>
        <w:t xml:space="preserve"> </w:t>
      </w:r>
      <w:r w:rsidRPr="00457737">
        <w:rPr>
          <w:i/>
          <w:iCs/>
          <w:color w:val="000000"/>
        </w:rPr>
        <w:t>Oceans</w:t>
      </w:r>
      <w:r w:rsidRPr="00457737">
        <w:rPr>
          <w:color w:val="000000"/>
        </w:rPr>
        <w:t xml:space="preserve">, 124(3), 1524-1543, </w:t>
      </w:r>
      <w:proofErr w:type="spellStart"/>
      <w:r w:rsidRPr="00457737">
        <w:rPr>
          <w:color w:val="000000"/>
        </w:rPr>
        <w:t>doi</w:t>
      </w:r>
      <w:proofErr w:type="spellEnd"/>
      <w:r w:rsidRPr="00457737">
        <w:rPr>
          <w:color w:val="000000"/>
        </w:rPr>
        <w:t>: 10.1029/2019JC014941</w:t>
      </w:r>
      <w:r>
        <w:rPr>
          <w:color w:val="000000"/>
        </w:rPr>
        <w:t>.</w:t>
      </w:r>
    </w:p>
    <w:p w14:paraId="63281C75" w14:textId="38CF82C9" w:rsidR="00F524AC" w:rsidRDefault="00F524AC">
      <w:pPr>
        <w:pBdr>
          <w:top w:val="nil"/>
          <w:left w:val="nil"/>
          <w:bottom w:val="nil"/>
          <w:right w:val="nil"/>
          <w:between w:val="nil"/>
        </w:pBdr>
        <w:spacing w:after="0" w:line="240" w:lineRule="auto"/>
        <w:ind w:firstLine="0"/>
        <w:rPr>
          <w:color w:val="000000"/>
        </w:rPr>
      </w:pPr>
      <w:proofErr w:type="spellStart"/>
      <w:r w:rsidRPr="00F524AC">
        <w:rPr>
          <w:color w:val="000000"/>
        </w:rPr>
        <w:t>Khaykin</w:t>
      </w:r>
      <w:proofErr w:type="spellEnd"/>
      <w:r>
        <w:rPr>
          <w:color w:val="000000"/>
        </w:rPr>
        <w:t>, S.</w:t>
      </w:r>
      <w:r w:rsidRPr="00F524AC">
        <w:rPr>
          <w:color w:val="000000"/>
        </w:rPr>
        <w:t xml:space="preserve">, G. Taha, T. Leblanc, T. Sakai, I. </w:t>
      </w:r>
      <w:proofErr w:type="spellStart"/>
      <w:r w:rsidRPr="00F524AC">
        <w:rPr>
          <w:color w:val="000000"/>
        </w:rPr>
        <w:t>Morino</w:t>
      </w:r>
      <w:proofErr w:type="spellEnd"/>
      <w:r w:rsidRPr="00F524AC">
        <w:rPr>
          <w:color w:val="000000"/>
        </w:rPr>
        <w:t xml:space="preserve">, B. </w:t>
      </w:r>
      <w:proofErr w:type="spellStart"/>
      <w:r w:rsidRPr="00F524AC">
        <w:rPr>
          <w:color w:val="000000"/>
        </w:rPr>
        <w:t>Liley</w:t>
      </w:r>
      <w:proofErr w:type="spellEnd"/>
      <w:r w:rsidRPr="00F524AC">
        <w:rPr>
          <w:color w:val="000000"/>
        </w:rPr>
        <w:t>, and S. Godin-</w:t>
      </w:r>
      <w:proofErr w:type="spellStart"/>
      <w:r w:rsidRPr="00F524AC">
        <w:rPr>
          <w:color w:val="000000"/>
        </w:rPr>
        <w:t>Beekmann</w:t>
      </w:r>
      <w:proofErr w:type="spellEnd"/>
      <w:r w:rsidR="00440AFE">
        <w:rPr>
          <w:color w:val="000000"/>
        </w:rPr>
        <w:t>, 202</w:t>
      </w:r>
      <w:r w:rsidR="005B3FC7">
        <w:rPr>
          <w:color w:val="000000"/>
        </w:rPr>
        <w:t>5</w:t>
      </w:r>
      <w:r w:rsidR="00440AFE">
        <w:rPr>
          <w:color w:val="000000"/>
        </w:rPr>
        <w:t xml:space="preserve">: </w:t>
      </w:r>
      <w:proofErr w:type="spellStart"/>
      <w:r w:rsidR="00DE7B20">
        <w:rPr>
          <w:color w:val="000000"/>
        </w:rPr>
        <w:t>Sratospheric</w:t>
      </w:r>
      <w:proofErr w:type="spellEnd"/>
      <w:r w:rsidR="00DE7B20">
        <w:rPr>
          <w:color w:val="000000"/>
        </w:rPr>
        <w:t xml:space="preserve"> Aerosols</w:t>
      </w:r>
      <w:r w:rsidR="00440AFE">
        <w:rPr>
          <w:color w:val="000000"/>
        </w:rPr>
        <w:t xml:space="preserve"> [in “State of the Climate in 202</w:t>
      </w:r>
      <w:r w:rsidR="005B3FC7">
        <w:rPr>
          <w:color w:val="000000"/>
        </w:rPr>
        <w:t>4</w:t>
      </w:r>
      <w:r w:rsidR="00440AFE">
        <w:rPr>
          <w:color w:val="000000"/>
        </w:rPr>
        <w:t xml:space="preserve">”]. </w:t>
      </w:r>
      <w:r w:rsidR="00440AFE">
        <w:rPr>
          <w:i/>
          <w:color w:val="000000"/>
        </w:rPr>
        <w:t>Bulletin of the American Meteorological Society</w:t>
      </w:r>
      <w:r w:rsidR="00440AFE">
        <w:rPr>
          <w:color w:val="000000"/>
        </w:rPr>
        <w:t xml:space="preserve">, </w:t>
      </w:r>
      <w:r w:rsidR="00BA6CD2">
        <w:rPr>
          <w:bCs/>
          <w:color w:val="000000"/>
        </w:rPr>
        <w:t xml:space="preserve">in </w:t>
      </w:r>
      <w:r w:rsidR="00C9032E">
        <w:rPr>
          <w:bCs/>
          <w:color w:val="000000"/>
        </w:rPr>
        <w:t>review</w:t>
      </w:r>
      <w:r w:rsidR="00440AFE">
        <w:rPr>
          <w:color w:val="000000"/>
        </w:rPr>
        <w:t>.</w:t>
      </w:r>
    </w:p>
    <w:p w14:paraId="321ADD86" w14:textId="2B5125E9" w:rsidR="00AA030C" w:rsidRDefault="00C374D7">
      <w:pPr>
        <w:pBdr>
          <w:top w:val="nil"/>
          <w:left w:val="nil"/>
          <w:bottom w:val="nil"/>
          <w:right w:val="nil"/>
          <w:between w:val="nil"/>
        </w:pBdr>
        <w:spacing w:after="0" w:line="240" w:lineRule="auto"/>
        <w:ind w:firstLine="0"/>
        <w:rPr>
          <w:color w:val="000000"/>
        </w:rPr>
      </w:pPr>
      <w:r>
        <w:rPr>
          <w:color w:val="000000"/>
        </w:rPr>
        <w:t xml:space="preserve">Kramer, S. J., D. A. Siegel, S. </w:t>
      </w:r>
      <w:proofErr w:type="spellStart"/>
      <w:r>
        <w:rPr>
          <w:color w:val="000000"/>
        </w:rPr>
        <w:t>Maritorena</w:t>
      </w:r>
      <w:proofErr w:type="spellEnd"/>
      <w:r>
        <w:rPr>
          <w:color w:val="000000"/>
        </w:rPr>
        <w:t xml:space="preserve">, and D. Catlett, 2022: Modeling surface ocean phytoplankton pigments from hyperspectral remote sensing reflectance on global scales. </w:t>
      </w:r>
      <w:r>
        <w:rPr>
          <w:i/>
          <w:color w:val="000000"/>
        </w:rPr>
        <w:t>Remote Sensing of Environment</w:t>
      </w:r>
      <w:r>
        <w:rPr>
          <w:color w:val="000000"/>
        </w:rPr>
        <w:t xml:space="preserve">, </w:t>
      </w:r>
      <w:r>
        <w:rPr>
          <w:b/>
          <w:color w:val="000000"/>
        </w:rPr>
        <w:t>270,</w:t>
      </w:r>
      <w:r>
        <w:rPr>
          <w:color w:val="000000"/>
        </w:rPr>
        <w:t xml:space="preserve"> 112879.</w:t>
      </w:r>
    </w:p>
    <w:p w14:paraId="321ADD87" w14:textId="77777777" w:rsidR="00AA030C" w:rsidRDefault="00C374D7">
      <w:pPr>
        <w:pBdr>
          <w:top w:val="nil"/>
          <w:left w:val="nil"/>
          <w:bottom w:val="nil"/>
          <w:right w:val="nil"/>
          <w:between w:val="nil"/>
        </w:pBdr>
        <w:spacing w:after="0" w:line="240" w:lineRule="auto"/>
        <w:ind w:firstLine="0"/>
        <w:rPr>
          <w:color w:val="000000"/>
        </w:rPr>
      </w:pPr>
      <w:r>
        <w:rPr>
          <w:color w:val="000000"/>
        </w:rPr>
        <w:t xml:space="preserve">Lange, P. K., and Coauthors, 2020: Radiometric approach for the detection of picophytoplankton assemblages across oceanic fronts. </w:t>
      </w:r>
      <w:r>
        <w:rPr>
          <w:i/>
          <w:color w:val="000000"/>
        </w:rPr>
        <w:t>Opt. Express</w:t>
      </w:r>
      <w:r>
        <w:rPr>
          <w:color w:val="000000"/>
        </w:rPr>
        <w:t xml:space="preserve">, </w:t>
      </w:r>
      <w:r>
        <w:rPr>
          <w:b/>
          <w:color w:val="000000"/>
        </w:rPr>
        <w:t>28,</w:t>
      </w:r>
      <w:r>
        <w:rPr>
          <w:color w:val="000000"/>
        </w:rPr>
        <w:t xml:space="preserve"> 25682-25705.</w:t>
      </w:r>
    </w:p>
    <w:p w14:paraId="03832A89" w14:textId="0B94A748" w:rsidR="008715CE" w:rsidRDefault="008715CE">
      <w:pPr>
        <w:pBdr>
          <w:top w:val="nil"/>
          <w:left w:val="nil"/>
          <w:bottom w:val="nil"/>
          <w:right w:val="nil"/>
          <w:between w:val="nil"/>
        </w:pBdr>
        <w:spacing w:after="0" w:line="240" w:lineRule="auto"/>
        <w:ind w:firstLine="0"/>
        <w:rPr>
          <w:color w:val="000000"/>
        </w:rPr>
      </w:pPr>
      <w:r w:rsidRPr="008715CE">
        <w:rPr>
          <w:color w:val="000000"/>
        </w:rPr>
        <w:t>McKinna</w:t>
      </w:r>
      <w:r>
        <w:rPr>
          <w:color w:val="000000"/>
        </w:rPr>
        <w:t xml:space="preserve">, </w:t>
      </w:r>
      <w:r w:rsidRPr="008715CE">
        <w:rPr>
          <w:color w:val="000000"/>
        </w:rPr>
        <w:t>L</w:t>
      </w:r>
      <w:r>
        <w:rPr>
          <w:color w:val="000000"/>
        </w:rPr>
        <w:t>.</w:t>
      </w:r>
      <w:r w:rsidRPr="008715CE">
        <w:rPr>
          <w:color w:val="000000"/>
        </w:rPr>
        <w:t>I.W., P.</w:t>
      </w:r>
      <w:r>
        <w:rPr>
          <w:color w:val="000000"/>
        </w:rPr>
        <w:t xml:space="preserve">J. </w:t>
      </w:r>
      <w:proofErr w:type="spellStart"/>
      <w:r w:rsidRPr="008715CE">
        <w:rPr>
          <w:color w:val="000000"/>
        </w:rPr>
        <w:t>Werdell</w:t>
      </w:r>
      <w:proofErr w:type="spellEnd"/>
      <w:r w:rsidRPr="008715CE">
        <w:rPr>
          <w:color w:val="000000"/>
        </w:rPr>
        <w:t>, and C</w:t>
      </w:r>
      <w:r>
        <w:rPr>
          <w:color w:val="000000"/>
        </w:rPr>
        <w:t>.</w:t>
      </w:r>
      <w:r w:rsidRPr="008715CE">
        <w:rPr>
          <w:color w:val="000000"/>
        </w:rPr>
        <w:t>W. Proctor</w:t>
      </w:r>
      <w:r>
        <w:rPr>
          <w:color w:val="000000"/>
        </w:rPr>
        <w:t xml:space="preserve">, 2016: </w:t>
      </w:r>
      <w:r w:rsidRPr="008715CE">
        <w:rPr>
          <w:color w:val="000000"/>
        </w:rPr>
        <w:t xml:space="preserve">Implementation of an analytical Raman scattering correction for satellite ocean-color processing, </w:t>
      </w:r>
      <w:r w:rsidRPr="008715CE">
        <w:rPr>
          <w:i/>
          <w:iCs/>
          <w:color w:val="000000"/>
        </w:rPr>
        <w:t>Opt. Express</w:t>
      </w:r>
      <w:r w:rsidRPr="008715CE">
        <w:rPr>
          <w:color w:val="000000"/>
        </w:rPr>
        <w:t xml:space="preserve"> 24, A1123-A1137</w:t>
      </w:r>
      <w:r>
        <w:rPr>
          <w:color w:val="000000"/>
        </w:rPr>
        <w:t>.</w:t>
      </w:r>
    </w:p>
    <w:p w14:paraId="2C265FF3" w14:textId="13B9FEFC" w:rsidR="00D32E92" w:rsidRDefault="00E00F81">
      <w:pPr>
        <w:pBdr>
          <w:top w:val="nil"/>
          <w:left w:val="nil"/>
          <w:bottom w:val="nil"/>
          <w:right w:val="nil"/>
          <w:between w:val="nil"/>
        </w:pBdr>
        <w:spacing w:after="0" w:line="240" w:lineRule="auto"/>
        <w:ind w:firstLine="0"/>
        <w:rPr>
          <w:color w:val="000000"/>
        </w:rPr>
      </w:pPr>
      <w:r w:rsidRPr="00E00F81">
        <w:rPr>
          <w:color w:val="000000"/>
        </w:rPr>
        <w:t>McKinna</w:t>
      </w:r>
      <w:r>
        <w:rPr>
          <w:color w:val="000000"/>
        </w:rPr>
        <w:t>, L</w:t>
      </w:r>
      <w:r w:rsidRPr="00E00F81">
        <w:rPr>
          <w:color w:val="000000"/>
        </w:rPr>
        <w:t xml:space="preserve">. </w:t>
      </w:r>
      <w:r w:rsidR="00C5622C">
        <w:rPr>
          <w:color w:val="000000"/>
        </w:rPr>
        <w:t>and P.</w:t>
      </w:r>
      <w:r w:rsidR="00EE1CFF">
        <w:rPr>
          <w:color w:val="000000"/>
        </w:rPr>
        <w:t xml:space="preserve">J. </w:t>
      </w:r>
      <w:proofErr w:type="spellStart"/>
      <w:r w:rsidR="00EE1CFF">
        <w:rPr>
          <w:color w:val="000000"/>
        </w:rPr>
        <w:t>Werdell</w:t>
      </w:r>
      <w:proofErr w:type="spellEnd"/>
      <w:r w:rsidR="00EE1CFF">
        <w:rPr>
          <w:color w:val="000000"/>
        </w:rPr>
        <w:t xml:space="preserve">, </w:t>
      </w:r>
      <w:r w:rsidRPr="00E00F81">
        <w:rPr>
          <w:color w:val="000000"/>
        </w:rPr>
        <w:t>202</w:t>
      </w:r>
      <w:r w:rsidR="00EE1CFF">
        <w:rPr>
          <w:color w:val="000000"/>
        </w:rPr>
        <w:t>3:</w:t>
      </w:r>
      <w:r w:rsidRPr="00E00F81">
        <w:rPr>
          <w:color w:val="000000"/>
        </w:rPr>
        <w:t xml:space="preserve"> Inherent Optical Properties</w:t>
      </w:r>
      <w:r w:rsidR="00316B1F">
        <w:rPr>
          <w:color w:val="000000"/>
        </w:rPr>
        <w:t>.</w:t>
      </w:r>
      <w:r w:rsidRPr="00E00F81">
        <w:rPr>
          <w:color w:val="000000"/>
        </w:rPr>
        <w:t xml:space="preserve"> </w:t>
      </w:r>
      <w:r w:rsidR="00316B1F" w:rsidRPr="00316B1F">
        <w:rPr>
          <w:color w:val="000000"/>
        </w:rPr>
        <w:t>NASA Algorithm Publication Tool, v1.</w:t>
      </w:r>
      <w:r w:rsidR="00316B1F">
        <w:rPr>
          <w:color w:val="000000"/>
        </w:rPr>
        <w:t>0</w:t>
      </w:r>
      <w:r w:rsidR="00316B1F" w:rsidRPr="00316B1F">
        <w:rPr>
          <w:color w:val="000000"/>
        </w:rPr>
        <w:t xml:space="preserve">, </w:t>
      </w:r>
      <w:r w:rsidR="00E055D7">
        <w:rPr>
          <w:color w:val="000000"/>
        </w:rPr>
        <w:t>10</w:t>
      </w:r>
      <w:r w:rsidR="00316B1F" w:rsidRPr="00316B1F">
        <w:rPr>
          <w:color w:val="000000"/>
        </w:rPr>
        <w:t xml:space="preserve"> </w:t>
      </w:r>
      <w:r w:rsidR="00E055D7">
        <w:rPr>
          <w:color w:val="000000"/>
        </w:rPr>
        <w:t>April</w:t>
      </w:r>
      <w:r w:rsidR="00316B1F" w:rsidRPr="00316B1F">
        <w:rPr>
          <w:color w:val="000000"/>
        </w:rPr>
        <w:t xml:space="preserve"> 202</w:t>
      </w:r>
      <w:r w:rsidR="00E055D7">
        <w:rPr>
          <w:color w:val="000000"/>
        </w:rPr>
        <w:t>4</w:t>
      </w:r>
      <w:r w:rsidR="00316B1F" w:rsidRPr="00316B1F">
        <w:rPr>
          <w:color w:val="000000"/>
        </w:rPr>
        <w:t xml:space="preserve">. </w:t>
      </w:r>
      <w:r w:rsidRPr="00E00F81">
        <w:rPr>
          <w:color w:val="000000"/>
        </w:rPr>
        <w:t>10.5067/ZGBW3QECROJ2</w:t>
      </w:r>
    </w:p>
    <w:p w14:paraId="6FEE27AB" w14:textId="23C3C868" w:rsidR="00457737" w:rsidRDefault="00457737">
      <w:pPr>
        <w:pBdr>
          <w:top w:val="nil"/>
          <w:left w:val="nil"/>
          <w:bottom w:val="nil"/>
          <w:right w:val="nil"/>
          <w:between w:val="nil"/>
        </w:pBdr>
        <w:spacing w:after="0" w:line="240" w:lineRule="auto"/>
        <w:ind w:firstLine="0"/>
        <w:rPr>
          <w:color w:val="000000"/>
        </w:rPr>
      </w:pPr>
      <w:r w:rsidRPr="00457737">
        <w:rPr>
          <w:color w:val="000000"/>
        </w:rPr>
        <w:t>O'Reilly, J.E.</w:t>
      </w:r>
      <w:r>
        <w:rPr>
          <w:color w:val="000000"/>
        </w:rPr>
        <w:t xml:space="preserve">, and P.J. </w:t>
      </w:r>
      <w:proofErr w:type="spellStart"/>
      <w:r w:rsidRPr="00457737">
        <w:rPr>
          <w:color w:val="000000"/>
        </w:rPr>
        <w:t>Werdell</w:t>
      </w:r>
      <w:proofErr w:type="spellEnd"/>
      <w:r w:rsidRPr="00457737">
        <w:rPr>
          <w:color w:val="000000"/>
        </w:rPr>
        <w:t>, 2019</w:t>
      </w:r>
      <w:r>
        <w:rPr>
          <w:color w:val="000000"/>
        </w:rPr>
        <w:t>:</w:t>
      </w:r>
      <w:r w:rsidRPr="00457737">
        <w:rPr>
          <w:color w:val="000000"/>
        </w:rPr>
        <w:t xml:space="preserve"> Chlorophyll algorithms for ocean color sensors - OC4, OC5 &amp; OC6. </w:t>
      </w:r>
      <w:r w:rsidRPr="00457737">
        <w:rPr>
          <w:i/>
          <w:iCs/>
          <w:color w:val="000000"/>
        </w:rPr>
        <w:t>Remote Sensing of Environment</w:t>
      </w:r>
      <w:r w:rsidRPr="00457737">
        <w:rPr>
          <w:color w:val="000000"/>
        </w:rPr>
        <w:t xml:space="preserve">, 229, 32-47. </w:t>
      </w:r>
      <w:proofErr w:type="spellStart"/>
      <w:r w:rsidRPr="00457737">
        <w:rPr>
          <w:color w:val="000000"/>
        </w:rPr>
        <w:t>doi</w:t>
      </w:r>
      <w:proofErr w:type="spellEnd"/>
      <w:r w:rsidRPr="00457737">
        <w:rPr>
          <w:color w:val="000000"/>
        </w:rPr>
        <w:t>: 10.1016/j.rse.2019.04.021</w:t>
      </w:r>
    </w:p>
    <w:p w14:paraId="46CDC507" w14:textId="68B24A4E" w:rsidR="00D915AB" w:rsidRDefault="00C374D7">
      <w:pPr>
        <w:pBdr>
          <w:top w:val="nil"/>
          <w:left w:val="nil"/>
          <w:bottom w:val="nil"/>
          <w:right w:val="nil"/>
          <w:between w:val="nil"/>
        </w:pBdr>
        <w:spacing w:after="0" w:line="240" w:lineRule="auto"/>
        <w:ind w:firstLine="0"/>
        <w:rPr>
          <w:color w:val="000000"/>
        </w:rPr>
      </w:pPr>
      <w:proofErr w:type="spellStart"/>
      <w:r>
        <w:rPr>
          <w:color w:val="000000"/>
        </w:rPr>
        <w:t>Pahlevan</w:t>
      </w:r>
      <w:proofErr w:type="spellEnd"/>
      <w:r>
        <w:rPr>
          <w:color w:val="000000"/>
        </w:rPr>
        <w:t xml:space="preserve">, N., B. Smith, C. Binding, D. </w:t>
      </w:r>
      <w:proofErr w:type="spellStart"/>
      <w:r>
        <w:rPr>
          <w:color w:val="000000"/>
        </w:rPr>
        <w:t>Gurlin</w:t>
      </w:r>
      <w:proofErr w:type="spellEnd"/>
      <w:r>
        <w:rPr>
          <w:color w:val="000000"/>
        </w:rPr>
        <w:t>, L. Li, M. Bresciani, and C. Giardino, 2021: Hyperspectral retrievals of phytoplankton absorption and chlorophyll-</w:t>
      </w:r>
      <w:proofErr w:type="gramStart"/>
      <w:r>
        <w:rPr>
          <w:color w:val="000000"/>
        </w:rPr>
        <w:t>a</w:t>
      </w:r>
      <w:proofErr w:type="gramEnd"/>
      <w:r>
        <w:rPr>
          <w:color w:val="000000"/>
        </w:rPr>
        <w:t xml:space="preserve"> in inland and nearshore coastal waters. </w:t>
      </w:r>
      <w:r>
        <w:rPr>
          <w:i/>
          <w:color w:val="000000"/>
        </w:rPr>
        <w:t>Remote Sensing of Environment</w:t>
      </w:r>
      <w:r>
        <w:rPr>
          <w:color w:val="000000"/>
        </w:rPr>
        <w:t xml:space="preserve">, </w:t>
      </w:r>
      <w:r>
        <w:rPr>
          <w:b/>
          <w:color w:val="000000"/>
        </w:rPr>
        <w:t>253,</w:t>
      </w:r>
      <w:r>
        <w:rPr>
          <w:color w:val="000000"/>
        </w:rPr>
        <w:t xml:space="preserve"> 112200.</w:t>
      </w:r>
    </w:p>
    <w:p w14:paraId="321ADD8A" w14:textId="28373B66" w:rsidR="00AA030C" w:rsidRDefault="00C374D7">
      <w:pPr>
        <w:pBdr>
          <w:top w:val="nil"/>
          <w:left w:val="nil"/>
          <w:bottom w:val="nil"/>
          <w:right w:val="nil"/>
          <w:between w:val="nil"/>
        </w:pBdr>
        <w:spacing w:after="0" w:line="240" w:lineRule="auto"/>
        <w:ind w:firstLine="0"/>
        <w:rPr>
          <w:color w:val="000000"/>
        </w:rPr>
      </w:pPr>
      <w:r>
        <w:rPr>
          <w:color w:val="000000"/>
        </w:rPr>
        <w:t xml:space="preserve">Siegel, D. A., S. </w:t>
      </w:r>
      <w:proofErr w:type="spellStart"/>
      <w:r>
        <w:rPr>
          <w:color w:val="000000"/>
        </w:rPr>
        <w:t>Maritorena</w:t>
      </w:r>
      <w:proofErr w:type="spellEnd"/>
      <w:r>
        <w:rPr>
          <w:color w:val="000000"/>
        </w:rPr>
        <w:t xml:space="preserve">, N. B. Nelson, M. J. </w:t>
      </w:r>
      <w:proofErr w:type="spellStart"/>
      <w:r>
        <w:rPr>
          <w:color w:val="000000"/>
        </w:rPr>
        <w:t>Behrenfeld</w:t>
      </w:r>
      <w:proofErr w:type="spellEnd"/>
      <w:r>
        <w:rPr>
          <w:color w:val="000000"/>
        </w:rPr>
        <w:t xml:space="preserve">, and C. R. McClain, 2005: Colored dissolved organic matter and its influence on the satellite-based characterization of the ocean biosphere. </w:t>
      </w:r>
      <w:proofErr w:type="spellStart"/>
      <w:r>
        <w:rPr>
          <w:i/>
          <w:color w:val="000000"/>
        </w:rPr>
        <w:t>Geophys</w:t>
      </w:r>
      <w:proofErr w:type="spellEnd"/>
      <w:r>
        <w:rPr>
          <w:i/>
          <w:color w:val="000000"/>
        </w:rPr>
        <w:t>. Res. Lett.</w:t>
      </w:r>
      <w:r>
        <w:rPr>
          <w:color w:val="000000"/>
        </w:rPr>
        <w:t xml:space="preserve">, </w:t>
      </w:r>
      <w:r>
        <w:rPr>
          <w:b/>
          <w:color w:val="000000"/>
        </w:rPr>
        <w:t>32</w:t>
      </w:r>
      <w:r>
        <w:rPr>
          <w:color w:val="000000"/>
        </w:rPr>
        <w:t>.</w:t>
      </w:r>
    </w:p>
    <w:p w14:paraId="321ADD8B" w14:textId="77777777" w:rsidR="00AA030C" w:rsidRDefault="00C374D7">
      <w:pPr>
        <w:pBdr>
          <w:top w:val="nil"/>
          <w:left w:val="nil"/>
          <w:bottom w:val="nil"/>
          <w:right w:val="nil"/>
          <w:between w:val="nil"/>
        </w:pBdr>
        <w:spacing w:after="0" w:line="240" w:lineRule="auto"/>
        <w:ind w:firstLine="0"/>
        <w:rPr>
          <w:color w:val="000000"/>
        </w:rPr>
      </w:pPr>
      <w:r>
        <w:rPr>
          <w:color w:val="000000"/>
        </w:rPr>
        <w:t xml:space="preserve">Siegel, D. A., and Coauthors, 2013: Regional to global assessments of phytoplankton dynamics from the </w:t>
      </w:r>
      <w:proofErr w:type="spellStart"/>
      <w:r>
        <w:rPr>
          <w:color w:val="000000"/>
        </w:rPr>
        <w:t>SeaWiFS</w:t>
      </w:r>
      <w:proofErr w:type="spellEnd"/>
      <w:r>
        <w:rPr>
          <w:color w:val="000000"/>
        </w:rPr>
        <w:t xml:space="preserve"> mission. </w:t>
      </w:r>
      <w:r>
        <w:rPr>
          <w:i/>
          <w:color w:val="000000"/>
        </w:rPr>
        <w:t>Remote Sensing of Environment</w:t>
      </w:r>
      <w:r>
        <w:rPr>
          <w:color w:val="000000"/>
        </w:rPr>
        <w:t xml:space="preserve">, </w:t>
      </w:r>
      <w:r>
        <w:rPr>
          <w:b/>
          <w:color w:val="000000"/>
        </w:rPr>
        <w:t>135,</w:t>
      </w:r>
      <w:r>
        <w:rPr>
          <w:color w:val="000000"/>
        </w:rPr>
        <w:t xml:space="preserve"> 77-91.</w:t>
      </w:r>
    </w:p>
    <w:p w14:paraId="3F53730F" w14:textId="002D62D2" w:rsidR="00CD70AF" w:rsidRDefault="00CD70AF" w:rsidP="00CD70AF">
      <w:pPr>
        <w:pBdr>
          <w:top w:val="nil"/>
          <w:left w:val="nil"/>
          <w:bottom w:val="nil"/>
          <w:right w:val="nil"/>
          <w:between w:val="nil"/>
        </w:pBdr>
        <w:spacing w:after="0" w:line="240" w:lineRule="auto"/>
        <w:ind w:firstLine="0"/>
        <w:rPr>
          <w:color w:val="000000"/>
        </w:rPr>
      </w:pPr>
      <w:r w:rsidRPr="00CD70AF">
        <w:rPr>
          <w:color w:val="000000"/>
        </w:rPr>
        <w:t xml:space="preserve">Siegel, </w:t>
      </w:r>
      <w:r>
        <w:rPr>
          <w:color w:val="000000"/>
        </w:rPr>
        <w:t xml:space="preserve">D.A., T. </w:t>
      </w:r>
      <w:r w:rsidRPr="00CD70AF">
        <w:rPr>
          <w:color w:val="000000"/>
        </w:rPr>
        <w:t>DeVries, I</w:t>
      </w:r>
      <w:r>
        <w:rPr>
          <w:color w:val="000000"/>
        </w:rPr>
        <w:t>.</w:t>
      </w:r>
      <w:r w:rsidRPr="00CD70AF">
        <w:rPr>
          <w:color w:val="000000"/>
        </w:rPr>
        <w:t xml:space="preserve"> </w:t>
      </w:r>
      <w:proofErr w:type="spellStart"/>
      <w:r w:rsidRPr="00CD70AF">
        <w:rPr>
          <w:color w:val="000000"/>
        </w:rPr>
        <w:t>Cetinić</w:t>
      </w:r>
      <w:proofErr w:type="spellEnd"/>
      <w:r w:rsidRPr="00CD70AF">
        <w:rPr>
          <w:color w:val="000000"/>
        </w:rPr>
        <w:t>, K</w:t>
      </w:r>
      <w:r>
        <w:rPr>
          <w:color w:val="000000"/>
        </w:rPr>
        <w:t>.</w:t>
      </w:r>
      <w:r w:rsidRPr="00CD70AF">
        <w:rPr>
          <w:color w:val="000000"/>
        </w:rPr>
        <w:t>M. Bisson</w:t>
      </w:r>
      <w:r>
        <w:rPr>
          <w:color w:val="000000"/>
        </w:rPr>
        <w:t xml:space="preserve">, 2023:  </w:t>
      </w:r>
      <w:r w:rsidRPr="00CD70AF">
        <w:rPr>
          <w:color w:val="000000"/>
        </w:rPr>
        <w:t>Quantifying the Ocean's Biological Pump and Its Carbon Cycle Impacts on Global Scales</w:t>
      </w:r>
      <w:r>
        <w:rPr>
          <w:color w:val="000000"/>
        </w:rPr>
        <w:t xml:space="preserve">. </w:t>
      </w:r>
      <w:r w:rsidRPr="00CD70AF">
        <w:rPr>
          <w:i/>
          <w:iCs/>
          <w:color w:val="000000"/>
        </w:rPr>
        <w:t>Annual Review of Marine Science</w:t>
      </w:r>
      <w:r>
        <w:rPr>
          <w:color w:val="000000"/>
        </w:rPr>
        <w:t xml:space="preserve">, </w:t>
      </w:r>
      <w:r w:rsidRPr="00CD70AF">
        <w:rPr>
          <w:color w:val="000000"/>
        </w:rPr>
        <w:t>15:1, 329-356</w:t>
      </w:r>
      <w:r>
        <w:rPr>
          <w:color w:val="000000"/>
        </w:rPr>
        <w:t xml:space="preserve">.  </w:t>
      </w:r>
    </w:p>
    <w:p w14:paraId="142CC784" w14:textId="20DEB9C6" w:rsidR="0053291D" w:rsidRDefault="001D02BF" w:rsidP="00092586">
      <w:pPr>
        <w:pBdr>
          <w:top w:val="nil"/>
          <w:left w:val="nil"/>
          <w:bottom w:val="nil"/>
          <w:right w:val="nil"/>
          <w:between w:val="nil"/>
        </w:pBdr>
        <w:spacing w:after="0" w:line="240" w:lineRule="auto"/>
        <w:ind w:firstLine="0"/>
        <w:rPr>
          <w:color w:val="000000"/>
        </w:rPr>
      </w:pPr>
      <w:proofErr w:type="spellStart"/>
      <w:r w:rsidRPr="001D02BF">
        <w:rPr>
          <w:color w:val="000000"/>
        </w:rPr>
        <w:t>Twedt</w:t>
      </w:r>
      <w:proofErr w:type="spellEnd"/>
      <w:r>
        <w:rPr>
          <w:color w:val="000000"/>
        </w:rPr>
        <w:t>, K.</w:t>
      </w:r>
      <w:r w:rsidRPr="001D02BF">
        <w:rPr>
          <w:color w:val="000000"/>
        </w:rPr>
        <w:t>, N</w:t>
      </w:r>
      <w:r w:rsidR="00E13901">
        <w:rPr>
          <w:color w:val="000000"/>
        </w:rPr>
        <w:t>.</w:t>
      </w:r>
      <w:r w:rsidRPr="001D02BF">
        <w:rPr>
          <w:color w:val="000000"/>
        </w:rPr>
        <w:t xml:space="preserve"> </w:t>
      </w:r>
      <w:proofErr w:type="gramStart"/>
      <w:r w:rsidRPr="001D02BF">
        <w:rPr>
          <w:color w:val="000000"/>
        </w:rPr>
        <w:t>Lei ,</w:t>
      </w:r>
      <w:proofErr w:type="gramEnd"/>
      <w:r w:rsidRPr="001D02BF">
        <w:rPr>
          <w:color w:val="000000"/>
        </w:rPr>
        <w:t xml:space="preserve"> X</w:t>
      </w:r>
      <w:r w:rsidR="00E13901">
        <w:rPr>
          <w:color w:val="000000"/>
        </w:rPr>
        <w:t>.</w:t>
      </w:r>
      <w:r w:rsidRPr="001D02BF">
        <w:rPr>
          <w:color w:val="000000"/>
        </w:rPr>
        <w:t xml:space="preserve"> Xiong , </w:t>
      </w:r>
      <w:r w:rsidR="00E13901">
        <w:rPr>
          <w:color w:val="000000"/>
        </w:rPr>
        <w:t>A.</w:t>
      </w:r>
      <w:r w:rsidRPr="001D02BF">
        <w:rPr>
          <w:color w:val="000000"/>
        </w:rPr>
        <w:t xml:space="preserve"> </w:t>
      </w:r>
      <w:proofErr w:type="spellStart"/>
      <w:r w:rsidRPr="001D02BF">
        <w:rPr>
          <w:color w:val="000000"/>
        </w:rPr>
        <w:t>Angal</w:t>
      </w:r>
      <w:proofErr w:type="spellEnd"/>
      <w:r w:rsidRPr="001D02BF">
        <w:rPr>
          <w:color w:val="000000"/>
        </w:rPr>
        <w:t xml:space="preserve"> , S</w:t>
      </w:r>
      <w:r w:rsidR="00E13901">
        <w:rPr>
          <w:color w:val="000000"/>
        </w:rPr>
        <w:t>.</w:t>
      </w:r>
      <w:r w:rsidRPr="001D02BF">
        <w:rPr>
          <w:color w:val="000000"/>
        </w:rPr>
        <w:t xml:space="preserve"> Li, T</w:t>
      </w:r>
      <w:r w:rsidR="00E13901">
        <w:rPr>
          <w:color w:val="000000"/>
        </w:rPr>
        <w:t xml:space="preserve">. </w:t>
      </w:r>
      <w:r w:rsidRPr="001D02BF">
        <w:rPr>
          <w:color w:val="000000"/>
        </w:rPr>
        <w:t>Chang , J</w:t>
      </w:r>
      <w:r w:rsidR="00092586">
        <w:rPr>
          <w:color w:val="000000"/>
        </w:rPr>
        <w:t>.</w:t>
      </w:r>
      <w:r w:rsidRPr="001D02BF">
        <w:rPr>
          <w:color w:val="000000"/>
        </w:rPr>
        <w:t xml:space="preserve"> Sun</w:t>
      </w:r>
      <w:r w:rsidR="00092586">
        <w:rPr>
          <w:color w:val="000000"/>
        </w:rPr>
        <w:t xml:space="preserve">, 2022: </w:t>
      </w:r>
      <w:r w:rsidR="00092586" w:rsidRPr="00092586">
        <w:rPr>
          <w:color w:val="000000"/>
        </w:rPr>
        <w:t>On-Orbit Calibration and Performance of</w:t>
      </w:r>
      <w:r w:rsidR="00092586">
        <w:rPr>
          <w:color w:val="000000"/>
        </w:rPr>
        <w:t xml:space="preserve"> </w:t>
      </w:r>
      <w:r w:rsidR="00092586" w:rsidRPr="00092586">
        <w:rPr>
          <w:color w:val="000000"/>
        </w:rPr>
        <w:t>NOAA-20 VIIRS Reflective Solar Bands</w:t>
      </w:r>
      <w:r w:rsidR="0034493A">
        <w:rPr>
          <w:color w:val="000000"/>
        </w:rPr>
        <w:t xml:space="preserve">. </w:t>
      </w:r>
      <w:r w:rsidR="0034493A" w:rsidRPr="0034493A">
        <w:rPr>
          <w:i/>
          <w:iCs/>
          <w:color w:val="000000"/>
        </w:rPr>
        <w:t>IEEE T</w:t>
      </w:r>
      <w:r w:rsidR="0034493A">
        <w:rPr>
          <w:i/>
          <w:iCs/>
          <w:color w:val="000000"/>
        </w:rPr>
        <w:t>ransactions</w:t>
      </w:r>
      <w:r w:rsidR="0034493A" w:rsidRPr="0034493A">
        <w:rPr>
          <w:i/>
          <w:iCs/>
          <w:color w:val="000000"/>
        </w:rPr>
        <w:t xml:space="preserve"> </w:t>
      </w:r>
      <w:r w:rsidR="0034493A">
        <w:rPr>
          <w:i/>
          <w:iCs/>
          <w:color w:val="000000"/>
        </w:rPr>
        <w:t>on</w:t>
      </w:r>
      <w:r w:rsidR="0034493A" w:rsidRPr="0034493A">
        <w:rPr>
          <w:i/>
          <w:iCs/>
          <w:color w:val="000000"/>
        </w:rPr>
        <w:t xml:space="preserve"> G</w:t>
      </w:r>
      <w:r w:rsidR="0034493A">
        <w:rPr>
          <w:i/>
          <w:iCs/>
          <w:color w:val="000000"/>
        </w:rPr>
        <w:t>eoscience</w:t>
      </w:r>
      <w:r w:rsidR="0034493A" w:rsidRPr="0034493A">
        <w:rPr>
          <w:i/>
          <w:iCs/>
          <w:color w:val="000000"/>
        </w:rPr>
        <w:t xml:space="preserve"> </w:t>
      </w:r>
      <w:r w:rsidR="0034493A">
        <w:rPr>
          <w:i/>
          <w:iCs/>
          <w:color w:val="000000"/>
        </w:rPr>
        <w:t>and</w:t>
      </w:r>
      <w:r w:rsidR="0034493A" w:rsidRPr="0034493A">
        <w:rPr>
          <w:i/>
          <w:iCs/>
          <w:color w:val="000000"/>
        </w:rPr>
        <w:t xml:space="preserve"> </w:t>
      </w:r>
      <w:r w:rsidR="0034493A">
        <w:rPr>
          <w:i/>
          <w:iCs/>
          <w:color w:val="000000"/>
        </w:rPr>
        <w:t>Remote</w:t>
      </w:r>
      <w:r w:rsidR="0034493A" w:rsidRPr="0034493A">
        <w:rPr>
          <w:i/>
          <w:iCs/>
          <w:color w:val="000000"/>
        </w:rPr>
        <w:t xml:space="preserve"> </w:t>
      </w:r>
      <w:r w:rsidR="0034493A">
        <w:rPr>
          <w:i/>
          <w:iCs/>
          <w:color w:val="000000"/>
        </w:rPr>
        <w:t>Sensing</w:t>
      </w:r>
      <w:r w:rsidR="0034493A" w:rsidRPr="0034493A">
        <w:rPr>
          <w:color w:val="000000"/>
        </w:rPr>
        <w:t>, 60</w:t>
      </w:r>
      <w:r w:rsidR="003A36F6">
        <w:rPr>
          <w:color w:val="000000"/>
        </w:rPr>
        <w:t>.</w:t>
      </w:r>
    </w:p>
    <w:p w14:paraId="02912A84" w14:textId="01A4C03E" w:rsidR="009663A9" w:rsidRDefault="00C374D7">
      <w:pPr>
        <w:pBdr>
          <w:top w:val="nil"/>
          <w:left w:val="nil"/>
          <w:bottom w:val="nil"/>
          <w:right w:val="nil"/>
          <w:between w:val="nil"/>
        </w:pBdr>
        <w:spacing w:after="0" w:line="240" w:lineRule="auto"/>
        <w:ind w:firstLine="0"/>
        <w:rPr>
          <w:color w:val="000000"/>
        </w:rPr>
      </w:pPr>
      <w:proofErr w:type="spellStart"/>
      <w:r>
        <w:rPr>
          <w:color w:val="000000"/>
        </w:rPr>
        <w:t>Werdell</w:t>
      </w:r>
      <w:proofErr w:type="spellEnd"/>
      <w:r>
        <w:rPr>
          <w:color w:val="000000"/>
        </w:rPr>
        <w:t xml:space="preserve">, P. J., and Coauthors, 2013: </w:t>
      </w:r>
      <w:proofErr w:type="gramStart"/>
      <w:r>
        <w:rPr>
          <w:color w:val="000000"/>
        </w:rPr>
        <w:t>Generalized ocean</w:t>
      </w:r>
      <w:proofErr w:type="gramEnd"/>
      <w:r>
        <w:rPr>
          <w:color w:val="000000"/>
        </w:rPr>
        <w:t xml:space="preserve"> color inversion model for retrieving marine inherent optical properties. </w:t>
      </w:r>
      <w:r>
        <w:rPr>
          <w:i/>
          <w:color w:val="000000"/>
        </w:rPr>
        <w:t>Appl. Opt.</w:t>
      </w:r>
      <w:r>
        <w:rPr>
          <w:color w:val="000000"/>
        </w:rPr>
        <w:t xml:space="preserve">, </w:t>
      </w:r>
      <w:r>
        <w:rPr>
          <w:b/>
          <w:color w:val="000000"/>
        </w:rPr>
        <w:t>52,</w:t>
      </w:r>
      <w:r>
        <w:rPr>
          <w:color w:val="000000"/>
        </w:rPr>
        <w:t xml:space="preserve"> 2019-2037.</w:t>
      </w:r>
    </w:p>
    <w:p w14:paraId="4D05A3B2" w14:textId="0F65DC20" w:rsidR="009663A9" w:rsidRDefault="00387143">
      <w:pPr>
        <w:pBdr>
          <w:top w:val="nil"/>
          <w:left w:val="nil"/>
          <w:bottom w:val="nil"/>
          <w:right w:val="nil"/>
          <w:between w:val="nil"/>
        </w:pBdr>
        <w:spacing w:after="0" w:line="240" w:lineRule="auto"/>
        <w:ind w:firstLine="0"/>
        <w:rPr>
          <w:color w:val="000000"/>
        </w:rPr>
      </w:pPr>
      <w:proofErr w:type="spellStart"/>
      <w:r w:rsidRPr="00387143">
        <w:rPr>
          <w:color w:val="000000"/>
        </w:rPr>
        <w:t>Werdell</w:t>
      </w:r>
      <w:proofErr w:type="spellEnd"/>
      <w:r w:rsidRPr="00387143">
        <w:rPr>
          <w:color w:val="000000"/>
        </w:rPr>
        <w:t xml:space="preserve">, P. J., and L. I. </w:t>
      </w:r>
      <w:proofErr w:type="spellStart"/>
      <w:r w:rsidRPr="00387143">
        <w:rPr>
          <w:color w:val="000000"/>
        </w:rPr>
        <w:t>Mckinna</w:t>
      </w:r>
      <w:proofErr w:type="spellEnd"/>
      <w:r w:rsidR="008E0D2D">
        <w:rPr>
          <w:color w:val="000000"/>
        </w:rPr>
        <w:t>,</w:t>
      </w:r>
      <w:r w:rsidRPr="00387143">
        <w:rPr>
          <w:color w:val="000000"/>
        </w:rPr>
        <w:t xml:space="preserve"> 2019</w:t>
      </w:r>
      <w:r w:rsidR="008E0D2D">
        <w:rPr>
          <w:color w:val="000000"/>
        </w:rPr>
        <w:t>:</w:t>
      </w:r>
      <w:r w:rsidRPr="00387143">
        <w:rPr>
          <w:color w:val="000000"/>
        </w:rPr>
        <w:t xml:space="preserve"> Sensitivity of inherent optical properties from ocean reflectance inversion models to satellite instrument wavelength suites</w:t>
      </w:r>
      <w:r w:rsidR="008E0D2D">
        <w:rPr>
          <w:color w:val="000000"/>
        </w:rPr>
        <w:t>.</w:t>
      </w:r>
      <w:r w:rsidRPr="00387143">
        <w:rPr>
          <w:color w:val="000000"/>
        </w:rPr>
        <w:t xml:space="preserve"> </w:t>
      </w:r>
      <w:r w:rsidRPr="008E0D2D">
        <w:rPr>
          <w:i/>
          <w:iCs/>
          <w:color w:val="000000"/>
        </w:rPr>
        <w:t>Frontiers in Earth Science</w:t>
      </w:r>
      <w:r w:rsidR="008E0D2D">
        <w:rPr>
          <w:color w:val="000000"/>
        </w:rPr>
        <w:t>,</w:t>
      </w:r>
      <w:r w:rsidRPr="00387143">
        <w:rPr>
          <w:color w:val="000000"/>
        </w:rPr>
        <w:t xml:space="preserve"> 7 [10.3389/feart.2019.00054]</w:t>
      </w:r>
      <w:r w:rsidR="00F64162">
        <w:rPr>
          <w:color w:val="000000"/>
        </w:rPr>
        <w:t>.</w:t>
      </w:r>
    </w:p>
    <w:p w14:paraId="662D104D" w14:textId="77777777" w:rsidR="0014676A" w:rsidRDefault="00C374D7">
      <w:pPr>
        <w:pBdr>
          <w:top w:val="nil"/>
          <w:left w:val="nil"/>
          <w:bottom w:val="nil"/>
          <w:right w:val="nil"/>
          <w:between w:val="nil"/>
        </w:pBdr>
        <w:spacing w:after="0" w:line="240" w:lineRule="auto"/>
        <w:ind w:firstLine="0"/>
        <w:rPr>
          <w:color w:val="000000"/>
        </w:rPr>
      </w:pPr>
      <w:proofErr w:type="spellStart"/>
      <w:r>
        <w:rPr>
          <w:color w:val="000000"/>
        </w:rPr>
        <w:lastRenderedPageBreak/>
        <w:t>Werdell</w:t>
      </w:r>
      <w:proofErr w:type="spellEnd"/>
      <w:r>
        <w:rPr>
          <w:color w:val="000000"/>
        </w:rPr>
        <w:t xml:space="preserve">, P. J., and Coauthors, 2019: The Plankton, Aerosol, Cloud, Ocean Ecosystem Mission: Status, Science, Advances. </w:t>
      </w:r>
      <w:r>
        <w:rPr>
          <w:i/>
          <w:color w:val="000000"/>
        </w:rPr>
        <w:t>Bulletin of the American Meteorological Society</w:t>
      </w:r>
      <w:r>
        <w:rPr>
          <w:color w:val="000000"/>
        </w:rPr>
        <w:t xml:space="preserve">, </w:t>
      </w:r>
      <w:r>
        <w:rPr>
          <w:b/>
          <w:color w:val="000000"/>
        </w:rPr>
        <w:t>100,</w:t>
      </w:r>
      <w:r>
        <w:rPr>
          <w:color w:val="000000"/>
        </w:rPr>
        <w:t xml:space="preserve"> 1775-1794.</w:t>
      </w:r>
    </w:p>
    <w:p w14:paraId="45272AD8" w14:textId="58B7859D" w:rsidR="005B5563" w:rsidRDefault="0014676A">
      <w:pPr>
        <w:pBdr>
          <w:top w:val="nil"/>
          <w:left w:val="nil"/>
          <w:bottom w:val="nil"/>
          <w:right w:val="nil"/>
          <w:between w:val="nil"/>
        </w:pBdr>
        <w:spacing w:after="0" w:line="240" w:lineRule="auto"/>
        <w:ind w:firstLine="0"/>
        <w:rPr>
          <w:color w:val="000000"/>
        </w:rPr>
      </w:pPr>
      <w:proofErr w:type="spellStart"/>
      <w:r w:rsidRPr="0014676A">
        <w:rPr>
          <w:color w:val="000000"/>
        </w:rPr>
        <w:t>Werdell</w:t>
      </w:r>
      <w:proofErr w:type="spellEnd"/>
      <w:r w:rsidR="00176CB3">
        <w:rPr>
          <w:color w:val="000000"/>
        </w:rPr>
        <w:t>, P.J.</w:t>
      </w:r>
      <w:r w:rsidR="005615C1">
        <w:rPr>
          <w:color w:val="000000"/>
        </w:rPr>
        <w:t xml:space="preserve">, </w:t>
      </w:r>
      <w:r w:rsidR="006C1938" w:rsidRPr="006C1938">
        <w:rPr>
          <w:color w:val="000000"/>
        </w:rPr>
        <w:t>J</w:t>
      </w:r>
      <w:r w:rsidR="006C1938">
        <w:rPr>
          <w:color w:val="000000"/>
        </w:rPr>
        <w:t>.</w:t>
      </w:r>
      <w:r w:rsidR="006C1938" w:rsidRPr="006C1938">
        <w:rPr>
          <w:color w:val="000000"/>
        </w:rPr>
        <w:t xml:space="preserve"> O'Reilly</w:t>
      </w:r>
      <w:r w:rsidR="009C79D5">
        <w:rPr>
          <w:color w:val="000000"/>
        </w:rPr>
        <w:t xml:space="preserve">, </w:t>
      </w:r>
      <w:r w:rsidR="006C1938" w:rsidRPr="006C1938">
        <w:rPr>
          <w:color w:val="000000"/>
        </w:rPr>
        <w:t>C</w:t>
      </w:r>
      <w:r w:rsidR="009C79D5">
        <w:rPr>
          <w:color w:val="000000"/>
        </w:rPr>
        <w:t>.</w:t>
      </w:r>
      <w:r w:rsidR="006C1938" w:rsidRPr="006C1938">
        <w:rPr>
          <w:color w:val="000000"/>
        </w:rPr>
        <w:t xml:space="preserve"> Hu</w:t>
      </w:r>
      <w:r w:rsidR="009C79D5">
        <w:rPr>
          <w:color w:val="000000"/>
        </w:rPr>
        <w:t xml:space="preserve">, </w:t>
      </w:r>
      <w:r w:rsidR="006C1938" w:rsidRPr="006C1938">
        <w:rPr>
          <w:color w:val="000000"/>
        </w:rPr>
        <w:t>L</w:t>
      </w:r>
      <w:r w:rsidR="009C79D5">
        <w:rPr>
          <w:color w:val="000000"/>
        </w:rPr>
        <w:t>.</w:t>
      </w:r>
      <w:r w:rsidR="006C1938" w:rsidRPr="006C1938">
        <w:rPr>
          <w:color w:val="000000"/>
        </w:rPr>
        <w:t xml:space="preserve"> Feng</w:t>
      </w:r>
      <w:r w:rsidR="009C79D5">
        <w:rPr>
          <w:color w:val="000000"/>
        </w:rPr>
        <w:t>,</w:t>
      </w:r>
      <w:r w:rsidR="006C1938" w:rsidRPr="006C1938">
        <w:rPr>
          <w:color w:val="000000"/>
        </w:rPr>
        <w:t xml:space="preserve"> Z</w:t>
      </w:r>
      <w:r w:rsidR="00961289">
        <w:rPr>
          <w:color w:val="000000"/>
        </w:rPr>
        <w:t xml:space="preserve">. </w:t>
      </w:r>
      <w:r w:rsidR="006C1938" w:rsidRPr="006C1938">
        <w:rPr>
          <w:color w:val="000000"/>
        </w:rPr>
        <w:t>Lee</w:t>
      </w:r>
      <w:r w:rsidR="00961289">
        <w:rPr>
          <w:color w:val="000000"/>
        </w:rPr>
        <w:t xml:space="preserve">, </w:t>
      </w:r>
      <w:r w:rsidR="006C1938" w:rsidRPr="006C1938">
        <w:rPr>
          <w:color w:val="000000"/>
        </w:rPr>
        <w:t>B</w:t>
      </w:r>
      <w:r w:rsidR="00961289">
        <w:rPr>
          <w:color w:val="000000"/>
        </w:rPr>
        <w:t xml:space="preserve">. </w:t>
      </w:r>
      <w:r w:rsidR="006C1938" w:rsidRPr="006C1938">
        <w:rPr>
          <w:color w:val="000000"/>
        </w:rPr>
        <w:t>Franz</w:t>
      </w:r>
      <w:r w:rsidR="00961289">
        <w:rPr>
          <w:color w:val="000000"/>
        </w:rPr>
        <w:t xml:space="preserve">, </w:t>
      </w:r>
      <w:r w:rsidR="006C1938" w:rsidRPr="006C1938">
        <w:rPr>
          <w:color w:val="000000"/>
        </w:rPr>
        <w:t>S</w:t>
      </w:r>
      <w:r w:rsidR="00961289">
        <w:rPr>
          <w:color w:val="000000"/>
        </w:rPr>
        <w:t xml:space="preserve">. </w:t>
      </w:r>
      <w:r w:rsidR="006C1938" w:rsidRPr="006C1938">
        <w:rPr>
          <w:color w:val="000000"/>
        </w:rPr>
        <w:t>Bailey</w:t>
      </w:r>
      <w:r w:rsidR="00961289">
        <w:rPr>
          <w:color w:val="000000"/>
        </w:rPr>
        <w:t xml:space="preserve">, </w:t>
      </w:r>
      <w:r w:rsidR="006C1938" w:rsidRPr="006C1938">
        <w:rPr>
          <w:color w:val="000000"/>
        </w:rPr>
        <w:t>C</w:t>
      </w:r>
      <w:r w:rsidR="00961289">
        <w:rPr>
          <w:color w:val="000000"/>
        </w:rPr>
        <w:t xml:space="preserve">. </w:t>
      </w:r>
      <w:r w:rsidR="006C1938" w:rsidRPr="006C1938">
        <w:rPr>
          <w:color w:val="000000"/>
        </w:rPr>
        <w:t>Proctor</w:t>
      </w:r>
      <w:r w:rsidR="00961289">
        <w:rPr>
          <w:color w:val="000000"/>
        </w:rPr>
        <w:t xml:space="preserve">, </w:t>
      </w:r>
      <w:r w:rsidRPr="0014676A">
        <w:rPr>
          <w:color w:val="000000"/>
        </w:rPr>
        <w:t>2023</w:t>
      </w:r>
      <w:r w:rsidR="005615C1">
        <w:rPr>
          <w:color w:val="000000"/>
        </w:rPr>
        <w:t>:</w:t>
      </w:r>
      <w:r w:rsidRPr="0014676A">
        <w:rPr>
          <w:color w:val="000000"/>
        </w:rPr>
        <w:t xml:space="preserve"> Chlorophyll a</w:t>
      </w:r>
      <w:r w:rsidR="00A50137">
        <w:rPr>
          <w:color w:val="000000"/>
        </w:rPr>
        <w:t>.</w:t>
      </w:r>
      <w:r w:rsidRPr="0014676A">
        <w:rPr>
          <w:color w:val="000000"/>
        </w:rPr>
        <w:t xml:space="preserve"> NASA Algorithm Publication Tool</w:t>
      </w:r>
      <w:r w:rsidR="00087C58">
        <w:rPr>
          <w:color w:val="000000"/>
        </w:rPr>
        <w:t xml:space="preserve">, v1.1, </w:t>
      </w:r>
      <w:r w:rsidR="001B1FFC">
        <w:rPr>
          <w:color w:val="000000"/>
        </w:rPr>
        <w:t xml:space="preserve">6 </w:t>
      </w:r>
      <w:r w:rsidR="00087C58">
        <w:rPr>
          <w:color w:val="000000"/>
        </w:rPr>
        <w:t>November</w:t>
      </w:r>
      <w:r w:rsidR="001B1FFC">
        <w:rPr>
          <w:color w:val="000000"/>
        </w:rPr>
        <w:t xml:space="preserve"> 2023</w:t>
      </w:r>
      <w:r w:rsidRPr="0014676A">
        <w:rPr>
          <w:color w:val="000000"/>
        </w:rPr>
        <w:t>.</w:t>
      </w:r>
      <w:r w:rsidR="00F74605">
        <w:rPr>
          <w:color w:val="000000"/>
        </w:rPr>
        <w:t xml:space="preserve"> </w:t>
      </w:r>
      <w:r w:rsidR="00F74605" w:rsidRPr="00DA3149">
        <w:rPr>
          <w:color w:val="000000"/>
        </w:rPr>
        <w:t>https://doi.org/</w:t>
      </w:r>
      <w:r w:rsidRPr="0014676A">
        <w:rPr>
          <w:color w:val="000000"/>
        </w:rPr>
        <w:t>10.5067/JCQB8QALDOYD</w:t>
      </w:r>
    </w:p>
    <w:p w14:paraId="321ADD8E" w14:textId="1A29802E" w:rsidR="00AA030C" w:rsidRDefault="00C374D7">
      <w:pPr>
        <w:pBdr>
          <w:top w:val="nil"/>
          <w:left w:val="nil"/>
          <w:bottom w:val="nil"/>
          <w:right w:val="nil"/>
          <w:between w:val="nil"/>
        </w:pBdr>
        <w:spacing w:after="0" w:line="240" w:lineRule="auto"/>
        <w:ind w:firstLine="0"/>
        <w:rPr>
          <w:color w:val="000000"/>
        </w:rPr>
      </w:pPr>
      <w:proofErr w:type="spellStart"/>
      <w:r>
        <w:rPr>
          <w:color w:val="000000"/>
        </w:rPr>
        <w:t>Westberry</w:t>
      </w:r>
      <w:proofErr w:type="spellEnd"/>
      <w:r>
        <w:rPr>
          <w:color w:val="000000"/>
        </w:rPr>
        <w:t xml:space="preserve">, T. K., and Coauthors, 2016: Annual cycles of phytoplankton biomass in the subarctic Atlantic and Pacific Ocean. </w:t>
      </w:r>
      <w:r>
        <w:rPr>
          <w:i/>
          <w:color w:val="000000"/>
        </w:rPr>
        <w:t xml:space="preserve">Global </w:t>
      </w:r>
      <w:proofErr w:type="spellStart"/>
      <w:r>
        <w:rPr>
          <w:i/>
          <w:color w:val="000000"/>
        </w:rPr>
        <w:t>Biogeochem</w:t>
      </w:r>
      <w:proofErr w:type="spellEnd"/>
      <w:r>
        <w:rPr>
          <w:i/>
          <w:color w:val="000000"/>
        </w:rPr>
        <w:t>. Cycles</w:t>
      </w:r>
      <w:r>
        <w:rPr>
          <w:color w:val="000000"/>
        </w:rPr>
        <w:t xml:space="preserve">, </w:t>
      </w:r>
      <w:r>
        <w:rPr>
          <w:b/>
          <w:color w:val="000000"/>
        </w:rPr>
        <w:t>30,</w:t>
      </w:r>
      <w:r>
        <w:rPr>
          <w:color w:val="000000"/>
        </w:rPr>
        <w:t xml:space="preserve"> 175-190.</w:t>
      </w:r>
    </w:p>
    <w:p w14:paraId="321ADD8F" w14:textId="77777777" w:rsidR="00AA030C" w:rsidRDefault="00C374D7">
      <w:pPr>
        <w:pBdr>
          <w:top w:val="nil"/>
          <w:left w:val="nil"/>
          <w:bottom w:val="nil"/>
          <w:right w:val="nil"/>
          <w:between w:val="nil"/>
        </w:pBdr>
        <w:spacing w:line="240" w:lineRule="auto"/>
        <w:ind w:firstLine="0"/>
        <w:rPr>
          <w:color w:val="000000"/>
        </w:rPr>
      </w:pPr>
      <w:r>
        <w:rPr>
          <w:color w:val="000000"/>
        </w:rPr>
        <w:t xml:space="preserve">Wolter, K., and M. S. Timlin, 1998: Measuring the strength of ENSO events: How does 1997/98 </w:t>
      </w:r>
      <w:proofErr w:type="gramStart"/>
      <w:r>
        <w:rPr>
          <w:color w:val="000000"/>
        </w:rPr>
        <w:t>rank?,</w:t>
      </w:r>
      <w:proofErr w:type="gramEnd"/>
      <w:r>
        <w:rPr>
          <w:color w:val="000000"/>
        </w:rPr>
        <w:t xml:space="preserve"> </w:t>
      </w:r>
      <w:r>
        <w:rPr>
          <w:b/>
          <w:color w:val="000000"/>
        </w:rPr>
        <w:t>53,</w:t>
      </w:r>
      <w:r>
        <w:rPr>
          <w:color w:val="000000"/>
        </w:rPr>
        <w:t xml:space="preserve"> 315-324.</w:t>
      </w:r>
    </w:p>
    <w:p w14:paraId="63C95F5C" w14:textId="2EED171A" w:rsidR="00DA3149" w:rsidRDefault="00DA3149">
      <w:pPr>
        <w:pBdr>
          <w:top w:val="nil"/>
          <w:left w:val="nil"/>
          <w:bottom w:val="nil"/>
          <w:right w:val="nil"/>
          <w:between w:val="nil"/>
        </w:pBdr>
        <w:spacing w:line="240" w:lineRule="auto"/>
        <w:ind w:firstLine="0"/>
        <w:rPr>
          <w:color w:val="000000"/>
        </w:rPr>
      </w:pPr>
      <w:r w:rsidRPr="00DA3149">
        <w:rPr>
          <w:color w:val="000000"/>
        </w:rPr>
        <w:t xml:space="preserve">Zhu, Y., </w:t>
      </w:r>
      <w:r>
        <w:rPr>
          <w:color w:val="000000"/>
        </w:rPr>
        <w:t xml:space="preserve">C.G. </w:t>
      </w:r>
      <w:r w:rsidRPr="00DA3149">
        <w:rPr>
          <w:color w:val="000000"/>
        </w:rPr>
        <w:t xml:space="preserve">Bardeen, </w:t>
      </w:r>
      <w:r w:rsidR="00E35A6D">
        <w:rPr>
          <w:color w:val="000000"/>
        </w:rPr>
        <w:t>S.</w:t>
      </w:r>
      <w:r w:rsidRPr="00DA3149">
        <w:rPr>
          <w:color w:val="000000"/>
        </w:rPr>
        <w:t xml:space="preserve"> </w:t>
      </w:r>
      <w:proofErr w:type="spellStart"/>
      <w:r w:rsidRPr="00DA3149">
        <w:rPr>
          <w:color w:val="000000"/>
        </w:rPr>
        <w:t>Tilmes</w:t>
      </w:r>
      <w:proofErr w:type="spellEnd"/>
      <w:r w:rsidRPr="00DA3149">
        <w:rPr>
          <w:color w:val="000000"/>
        </w:rPr>
        <w:t>, et al.</w:t>
      </w:r>
      <w:r w:rsidR="00E35A6D">
        <w:rPr>
          <w:color w:val="000000"/>
        </w:rPr>
        <w:t>, 2022:</w:t>
      </w:r>
      <w:r w:rsidRPr="00DA3149">
        <w:rPr>
          <w:color w:val="000000"/>
        </w:rPr>
        <w:t xml:space="preserve"> Perturbations in stratospheric aerosol evolution due to the water-rich plume of the 2022 </w:t>
      </w:r>
      <w:proofErr w:type="spellStart"/>
      <w:r w:rsidRPr="00DA3149">
        <w:rPr>
          <w:color w:val="000000"/>
        </w:rPr>
        <w:t>Hunga</w:t>
      </w:r>
      <w:proofErr w:type="spellEnd"/>
      <w:r w:rsidRPr="00DA3149">
        <w:rPr>
          <w:color w:val="000000"/>
        </w:rPr>
        <w:t xml:space="preserve">-Tonga eruption. </w:t>
      </w:r>
      <w:r w:rsidR="005A4B8D" w:rsidRPr="008430B4">
        <w:rPr>
          <w:i/>
          <w:iCs/>
          <w:color w:val="000000"/>
        </w:rPr>
        <w:t xml:space="preserve">Nature </w:t>
      </w:r>
      <w:r w:rsidRPr="008430B4">
        <w:rPr>
          <w:i/>
          <w:iCs/>
          <w:color w:val="000000"/>
        </w:rPr>
        <w:t>Commun</w:t>
      </w:r>
      <w:r w:rsidR="005A4B8D">
        <w:rPr>
          <w:i/>
          <w:iCs/>
          <w:color w:val="000000"/>
        </w:rPr>
        <w:t>ications</w:t>
      </w:r>
      <w:r w:rsidRPr="008430B4">
        <w:rPr>
          <w:i/>
          <w:iCs/>
          <w:color w:val="000000"/>
        </w:rPr>
        <w:t xml:space="preserve"> Earth</w:t>
      </w:r>
      <w:r w:rsidR="00750957">
        <w:rPr>
          <w:i/>
          <w:iCs/>
          <w:color w:val="000000"/>
        </w:rPr>
        <w:t xml:space="preserve"> &amp;</w:t>
      </w:r>
      <w:r w:rsidRPr="008430B4">
        <w:rPr>
          <w:i/>
          <w:iCs/>
          <w:color w:val="000000"/>
        </w:rPr>
        <w:t xml:space="preserve"> Environ</w:t>
      </w:r>
      <w:r w:rsidR="00750957">
        <w:rPr>
          <w:i/>
          <w:iCs/>
          <w:color w:val="000000"/>
        </w:rPr>
        <w:t>ment</w:t>
      </w:r>
      <w:r w:rsidR="003D5A96">
        <w:rPr>
          <w:i/>
          <w:iCs/>
          <w:color w:val="000000"/>
        </w:rPr>
        <w:t>,</w:t>
      </w:r>
      <w:r w:rsidRPr="00DA3149">
        <w:rPr>
          <w:color w:val="000000"/>
        </w:rPr>
        <w:t xml:space="preserve"> 3, 248. https://doi.org/10.1038/s43247-022-00580-w</w:t>
      </w:r>
    </w:p>
    <w:p w14:paraId="321ADD90" w14:textId="77777777" w:rsidR="00AA030C" w:rsidRDefault="00AA030C">
      <w:pPr>
        <w:rPr>
          <w:color w:val="FF0000"/>
        </w:rPr>
      </w:pPr>
    </w:p>
    <w:p w14:paraId="321ADD91" w14:textId="77777777" w:rsidR="00AA030C" w:rsidRDefault="00C374D7">
      <w:pPr>
        <w:spacing w:before="0" w:after="160" w:line="259" w:lineRule="auto"/>
        <w:ind w:firstLine="0"/>
      </w:pPr>
      <w:r>
        <w:br w:type="page"/>
      </w:r>
    </w:p>
    <w:p w14:paraId="321ADD92" w14:textId="77777777" w:rsidR="00AA030C" w:rsidRDefault="00C374D7">
      <w:pPr>
        <w:spacing w:before="0" w:after="0" w:line="240" w:lineRule="auto"/>
        <w:ind w:firstLine="0"/>
        <w:rPr>
          <w:b/>
        </w:rPr>
      </w:pPr>
      <w:r>
        <w:rPr>
          <w:b/>
        </w:rPr>
        <w:lastRenderedPageBreak/>
        <w:t>Datasets Used:</w:t>
      </w:r>
    </w:p>
    <w:p w14:paraId="321ADD93" w14:textId="77777777" w:rsidR="00AA030C" w:rsidRDefault="00AA030C">
      <w:pPr>
        <w:spacing w:before="0" w:after="0" w:line="240" w:lineRule="auto"/>
        <w:ind w:firstLine="0"/>
        <w:rPr>
          <w:b/>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4"/>
        <w:gridCol w:w="2731"/>
        <w:gridCol w:w="4945"/>
      </w:tblGrid>
      <w:tr w:rsidR="00302F4A" w14:paraId="321ADD97" w14:textId="77777777">
        <w:tc>
          <w:tcPr>
            <w:tcW w:w="1674" w:type="dxa"/>
          </w:tcPr>
          <w:p w14:paraId="321ADD94" w14:textId="77777777" w:rsidR="00AA030C" w:rsidRDefault="00C374D7">
            <w:pPr>
              <w:spacing w:before="0" w:after="200" w:line="276" w:lineRule="auto"/>
              <w:ind w:firstLine="0"/>
              <w:rPr>
                <w:rFonts w:ascii="Calibri" w:eastAsia="Calibri" w:hAnsi="Calibri" w:cs="Calibri"/>
              </w:rPr>
            </w:pPr>
            <w:r>
              <w:rPr>
                <w:rFonts w:ascii="Calibri" w:eastAsia="Calibri" w:hAnsi="Calibri" w:cs="Calibri"/>
              </w:rPr>
              <w:t>Variable</w:t>
            </w:r>
          </w:p>
        </w:tc>
        <w:tc>
          <w:tcPr>
            <w:tcW w:w="2731" w:type="dxa"/>
          </w:tcPr>
          <w:p w14:paraId="321ADD95" w14:textId="77777777" w:rsidR="00AA030C" w:rsidRDefault="00C374D7">
            <w:pPr>
              <w:spacing w:before="0" w:after="200" w:line="276" w:lineRule="auto"/>
              <w:ind w:firstLine="0"/>
              <w:rPr>
                <w:rFonts w:ascii="Calibri" w:eastAsia="Calibri" w:hAnsi="Calibri" w:cs="Calibri"/>
              </w:rPr>
            </w:pPr>
            <w:r>
              <w:rPr>
                <w:rFonts w:ascii="Calibri" w:eastAsia="Calibri" w:hAnsi="Calibri" w:cs="Calibri"/>
              </w:rPr>
              <w:t>Dataset</w:t>
            </w:r>
          </w:p>
        </w:tc>
        <w:tc>
          <w:tcPr>
            <w:tcW w:w="4945" w:type="dxa"/>
          </w:tcPr>
          <w:p w14:paraId="321ADD96" w14:textId="77777777" w:rsidR="00AA030C" w:rsidRDefault="00C374D7">
            <w:pPr>
              <w:spacing w:before="0" w:after="200" w:line="276" w:lineRule="auto"/>
              <w:ind w:firstLine="0"/>
              <w:rPr>
                <w:rFonts w:ascii="Calibri" w:eastAsia="Calibri" w:hAnsi="Calibri" w:cs="Calibri"/>
              </w:rPr>
            </w:pPr>
            <w:r>
              <w:rPr>
                <w:rFonts w:ascii="Calibri" w:eastAsia="Calibri" w:hAnsi="Calibri" w:cs="Calibri"/>
              </w:rPr>
              <w:t>Source</w:t>
            </w:r>
          </w:p>
        </w:tc>
      </w:tr>
      <w:tr w:rsidR="00AF6ED5" w14:paraId="321ADD9C" w14:textId="77777777" w:rsidTr="00E34658">
        <w:trPr>
          <w:trHeight w:val="699"/>
        </w:trPr>
        <w:tc>
          <w:tcPr>
            <w:tcW w:w="1674" w:type="dxa"/>
            <w:vMerge w:val="restart"/>
            <w:vAlign w:val="center"/>
          </w:tcPr>
          <w:p w14:paraId="321ADD98" w14:textId="77777777" w:rsidR="00AF6ED5" w:rsidRDefault="00AF6ED5">
            <w:pPr>
              <w:spacing w:before="0" w:after="200" w:line="276" w:lineRule="auto"/>
              <w:ind w:firstLine="0"/>
              <w:rPr>
                <w:rFonts w:ascii="Calibri" w:eastAsia="Calibri" w:hAnsi="Calibri" w:cs="Calibri"/>
              </w:rPr>
            </w:pPr>
            <w:r>
              <w:rPr>
                <w:rFonts w:ascii="Calibri" w:eastAsia="Calibri" w:hAnsi="Calibri" w:cs="Calibri"/>
              </w:rPr>
              <w:t xml:space="preserve">Phytoplankton Chlorophyll </w:t>
            </w:r>
          </w:p>
          <w:p w14:paraId="321ADD99" w14:textId="77777777" w:rsidR="00AF6ED5" w:rsidRDefault="00AF6ED5">
            <w:pPr>
              <w:spacing w:before="0" w:after="200" w:line="276" w:lineRule="auto"/>
              <w:ind w:firstLine="0"/>
              <w:rPr>
                <w:rFonts w:ascii="Calibri" w:eastAsia="Calibri" w:hAnsi="Calibri" w:cs="Calibri"/>
              </w:rPr>
            </w:pPr>
            <w:r>
              <w:rPr>
                <w:rFonts w:ascii="Calibri" w:eastAsia="Calibri" w:hAnsi="Calibri" w:cs="Calibri"/>
              </w:rPr>
              <w:t>Particle Backscattering Coefficient</w:t>
            </w:r>
          </w:p>
        </w:tc>
        <w:tc>
          <w:tcPr>
            <w:tcW w:w="2731" w:type="dxa"/>
          </w:tcPr>
          <w:p w14:paraId="321ADD9A" w14:textId="711F2796" w:rsidR="00AF6ED5" w:rsidRDefault="00AF6ED5">
            <w:pPr>
              <w:spacing w:before="0" w:after="200" w:line="276" w:lineRule="auto"/>
              <w:ind w:firstLine="0"/>
              <w:rPr>
                <w:rFonts w:ascii="Calibri" w:eastAsia="Calibri" w:hAnsi="Calibri" w:cs="Calibri"/>
              </w:rPr>
            </w:pPr>
            <w:proofErr w:type="spellStart"/>
            <w:r>
              <w:rPr>
                <w:rFonts w:ascii="Calibri" w:eastAsia="Calibri" w:hAnsi="Calibri" w:cs="Calibri"/>
              </w:rPr>
              <w:t>SeaWiFS</w:t>
            </w:r>
            <w:proofErr w:type="spellEnd"/>
            <w:r>
              <w:rPr>
                <w:rFonts w:ascii="Calibri" w:eastAsia="Calibri" w:hAnsi="Calibri" w:cs="Calibri"/>
              </w:rPr>
              <w:t xml:space="preserve"> v R2022.0</w:t>
            </w:r>
          </w:p>
        </w:tc>
        <w:tc>
          <w:tcPr>
            <w:tcW w:w="4945" w:type="dxa"/>
          </w:tcPr>
          <w:p w14:paraId="321ADD9B" w14:textId="77777777" w:rsidR="00AF6ED5" w:rsidRDefault="00AF6ED5">
            <w:pPr>
              <w:spacing w:before="0" w:after="200" w:line="276" w:lineRule="auto"/>
              <w:ind w:firstLine="0"/>
              <w:rPr>
                <w:rFonts w:ascii="Calibri" w:eastAsia="Calibri" w:hAnsi="Calibri" w:cs="Calibri"/>
              </w:rPr>
            </w:pPr>
            <w:r>
              <w:rPr>
                <w:rFonts w:ascii="Calibri" w:eastAsia="Calibri" w:hAnsi="Calibri" w:cs="Calibri"/>
              </w:rPr>
              <w:t>https://oceancolor.gsfc.nasa.gov/reprocessing/</w:t>
            </w:r>
          </w:p>
        </w:tc>
      </w:tr>
      <w:tr w:rsidR="00AF6ED5" w14:paraId="321ADDA0" w14:textId="77777777" w:rsidTr="00E34658">
        <w:trPr>
          <w:trHeight w:val="699"/>
        </w:trPr>
        <w:tc>
          <w:tcPr>
            <w:tcW w:w="1674" w:type="dxa"/>
            <w:vMerge/>
            <w:vAlign w:val="center"/>
          </w:tcPr>
          <w:p w14:paraId="321ADD9D" w14:textId="77777777" w:rsidR="00AF6ED5" w:rsidRDefault="00AF6ED5">
            <w:pPr>
              <w:widowControl w:val="0"/>
              <w:pBdr>
                <w:top w:val="nil"/>
                <w:left w:val="nil"/>
                <w:bottom w:val="nil"/>
                <w:right w:val="nil"/>
                <w:between w:val="nil"/>
              </w:pBdr>
              <w:spacing w:before="0" w:line="276" w:lineRule="auto"/>
              <w:ind w:firstLine="0"/>
              <w:rPr>
                <w:rFonts w:ascii="Calibri" w:eastAsia="Calibri" w:hAnsi="Calibri" w:cs="Calibri"/>
              </w:rPr>
            </w:pPr>
          </w:p>
        </w:tc>
        <w:tc>
          <w:tcPr>
            <w:tcW w:w="2731" w:type="dxa"/>
          </w:tcPr>
          <w:p w14:paraId="321ADD9E" w14:textId="41FAAC07" w:rsidR="00AF6ED5" w:rsidRDefault="00AF6ED5">
            <w:pPr>
              <w:spacing w:before="0" w:after="200" w:line="276" w:lineRule="auto"/>
              <w:ind w:firstLine="0"/>
              <w:rPr>
                <w:rFonts w:ascii="Calibri" w:eastAsia="Calibri" w:hAnsi="Calibri" w:cs="Calibri"/>
              </w:rPr>
            </w:pPr>
            <w:r>
              <w:rPr>
                <w:rFonts w:ascii="Calibri" w:eastAsia="Calibri" w:hAnsi="Calibri" w:cs="Calibri"/>
              </w:rPr>
              <w:t>MODIS-Aqua v R2022.0</w:t>
            </w:r>
          </w:p>
        </w:tc>
        <w:tc>
          <w:tcPr>
            <w:tcW w:w="4945" w:type="dxa"/>
          </w:tcPr>
          <w:p w14:paraId="321ADD9F" w14:textId="77777777" w:rsidR="00AF6ED5" w:rsidRDefault="00AF6ED5">
            <w:pPr>
              <w:spacing w:before="0" w:after="200" w:line="276" w:lineRule="auto"/>
              <w:ind w:firstLine="0"/>
              <w:rPr>
                <w:rFonts w:ascii="Calibri" w:eastAsia="Calibri" w:hAnsi="Calibri" w:cs="Calibri"/>
              </w:rPr>
            </w:pPr>
            <w:r>
              <w:rPr>
                <w:rFonts w:ascii="Calibri" w:eastAsia="Calibri" w:hAnsi="Calibri" w:cs="Calibri"/>
              </w:rPr>
              <w:t>https://oceancolor.gsfc.nasa.gov/reprocessing/</w:t>
            </w:r>
          </w:p>
        </w:tc>
      </w:tr>
      <w:tr w:rsidR="00AF6ED5" w14:paraId="48C43142" w14:textId="77777777" w:rsidTr="00E34658">
        <w:trPr>
          <w:trHeight w:val="699"/>
        </w:trPr>
        <w:tc>
          <w:tcPr>
            <w:tcW w:w="1674" w:type="dxa"/>
            <w:vMerge/>
            <w:vAlign w:val="center"/>
          </w:tcPr>
          <w:p w14:paraId="54B77D00" w14:textId="77777777" w:rsidR="00AF6ED5" w:rsidRDefault="00AF6ED5" w:rsidP="00626BC3">
            <w:pPr>
              <w:widowControl w:val="0"/>
              <w:pBdr>
                <w:top w:val="nil"/>
                <w:left w:val="nil"/>
                <w:bottom w:val="nil"/>
                <w:right w:val="nil"/>
                <w:between w:val="nil"/>
              </w:pBdr>
              <w:spacing w:before="0" w:line="276" w:lineRule="auto"/>
              <w:ind w:firstLine="0"/>
              <w:rPr>
                <w:rFonts w:ascii="Calibri" w:eastAsia="Calibri" w:hAnsi="Calibri" w:cs="Calibri"/>
              </w:rPr>
            </w:pPr>
          </w:p>
        </w:tc>
        <w:tc>
          <w:tcPr>
            <w:tcW w:w="2731" w:type="dxa"/>
          </w:tcPr>
          <w:p w14:paraId="1E433A3A" w14:textId="5188D3C7" w:rsidR="00AF6ED5" w:rsidRDefault="00AF6ED5" w:rsidP="00626BC3">
            <w:pPr>
              <w:spacing w:before="0" w:after="200" w:line="276" w:lineRule="auto"/>
              <w:ind w:firstLine="0"/>
              <w:rPr>
                <w:rFonts w:ascii="Calibri" w:eastAsia="Calibri" w:hAnsi="Calibri" w:cs="Calibri"/>
              </w:rPr>
            </w:pPr>
            <w:r>
              <w:rPr>
                <w:rFonts w:ascii="Calibri" w:eastAsia="Calibri" w:hAnsi="Calibri" w:cs="Calibri"/>
              </w:rPr>
              <w:t>VIIRS-NOAA20 v R2022.0</w:t>
            </w:r>
          </w:p>
        </w:tc>
        <w:tc>
          <w:tcPr>
            <w:tcW w:w="4945" w:type="dxa"/>
          </w:tcPr>
          <w:p w14:paraId="141D72A7" w14:textId="2B70D239" w:rsidR="00AF6ED5" w:rsidRDefault="00AF6ED5" w:rsidP="00626BC3">
            <w:pPr>
              <w:spacing w:before="0" w:after="200" w:line="276" w:lineRule="auto"/>
              <w:ind w:firstLine="0"/>
              <w:rPr>
                <w:rFonts w:ascii="Calibri" w:eastAsia="Calibri" w:hAnsi="Calibri" w:cs="Calibri"/>
              </w:rPr>
            </w:pPr>
            <w:r>
              <w:rPr>
                <w:rFonts w:ascii="Calibri" w:eastAsia="Calibri" w:hAnsi="Calibri" w:cs="Calibri"/>
              </w:rPr>
              <w:t>https://oceancolor.gsfc.nasa.gov/reprocessing/</w:t>
            </w:r>
          </w:p>
        </w:tc>
      </w:tr>
      <w:tr w:rsidR="00626BC3" w14:paraId="321ADDA4" w14:textId="77777777">
        <w:tc>
          <w:tcPr>
            <w:tcW w:w="1674" w:type="dxa"/>
          </w:tcPr>
          <w:p w14:paraId="321ADDA1" w14:textId="77777777" w:rsidR="00626BC3" w:rsidRDefault="00626BC3" w:rsidP="00626BC3">
            <w:pPr>
              <w:spacing w:before="0" w:after="200" w:line="276" w:lineRule="auto"/>
              <w:ind w:firstLine="0"/>
              <w:rPr>
                <w:rFonts w:ascii="Calibri" w:eastAsia="Calibri" w:hAnsi="Calibri" w:cs="Calibri"/>
              </w:rPr>
            </w:pPr>
            <w:r>
              <w:rPr>
                <w:rFonts w:ascii="Calibri" w:eastAsia="Calibri" w:hAnsi="Calibri" w:cs="Calibri"/>
              </w:rPr>
              <w:t>Daytime Sea Surface Temperature</w:t>
            </w:r>
          </w:p>
        </w:tc>
        <w:tc>
          <w:tcPr>
            <w:tcW w:w="2731" w:type="dxa"/>
          </w:tcPr>
          <w:p w14:paraId="321ADDA2" w14:textId="4A17D3BD" w:rsidR="00626BC3" w:rsidRDefault="00626BC3" w:rsidP="00626BC3">
            <w:pPr>
              <w:spacing w:before="0" w:after="200" w:line="276" w:lineRule="auto"/>
              <w:ind w:firstLine="0"/>
              <w:rPr>
                <w:rFonts w:ascii="Calibri" w:eastAsia="Calibri" w:hAnsi="Calibri" w:cs="Calibri"/>
              </w:rPr>
            </w:pPr>
            <w:r>
              <w:rPr>
                <w:rFonts w:ascii="Calibri" w:eastAsia="Calibri" w:hAnsi="Calibri" w:cs="Calibri"/>
              </w:rPr>
              <w:t>MODIS-Aqua v R20</w:t>
            </w:r>
            <w:r w:rsidR="000F0DE4">
              <w:rPr>
                <w:rFonts w:ascii="Calibri" w:eastAsia="Calibri" w:hAnsi="Calibri" w:cs="Calibri"/>
              </w:rPr>
              <w:t>19</w:t>
            </w:r>
            <w:r>
              <w:rPr>
                <w:rFonts w:ascii="Calibri" w:eastAsia="Calibri" w:hAnsi="Calibri" w:cs="Calibri"/>
              </w:rPr>
              <w:t>.0</w:t>
            </w:r>
          </w:p>
        </w:tc>
        <w:tc>
          <w:tcPr>
            <w:tcW w:w="4945" w:type="dxa"/>
          </w:tcPr>
          <w:p w14:paraId="321ADDA3" w14:textId="77777777" w:rsidR="00626BC3" w:rsidRDefault="00626BC3" w:rsidP="00626BC3">
            <w:pPr>
              <w:spacing w:before="0" w:after="200" w:line="276" w:lineRule="auto"/>
              <w:ind w:firstLine="0"/>
              <w:rPr>
                <w:rFonts w:ascii="Calibri" w:eastAsia="Calibri" w:hAnsi="Calibri" w:cs="Calibri"/>
              </w:rPr>
            </w:pPr>
            <w:r>
              <w:rPr>
                <w:rFonts w:ascii="Calibri" w:eastAsia="Calibri" w:hAnsi="Calibri" w:cs="Calibri"/>
              </w:rPr>
              <w:t>https://oceancolor.gsfc.nasa.gov/reprocessing/</w:t>
            </w:r>
          </w:p>
        </w:tc>
      </w:tr>
    </w:tbl>
    <w:p w14:paraId="321ADDA5" w14:textId="77777777" w:rsidR="00AA030C" w:rsidRDefault="00AA030C">
      <w:pPr>
        <w:spacing w:before="0" w:after="0"/>
        <w:ind w:firstLine="0"/>
        <w:jc w:val="both"/>
      </w:pPr>
    </w:p>
    <w:p w14:paraId="321ADDA6" w14:textId="77777777" w:rsidR="00AA030C" w:rsidRDefault="00AA030C">
      <w:pPr>
        <w:spacing w:before="0" w:after="200" w:line="276" w:lineRule="auto"/>
        <w:ind w:firstLine="0"/>
        <w:rPr>
          <w:rFonts w:ascii="Calibri" w:eastAsia="Calibri" w:hAnsi="Calibri" w:cs="Calibri"/>
          <w:sz w:val="22"/>
          <w:szCs w:val="22"/>
        </w:rPr>
      </w:pPr>
    </w:p>
    <w:p w14:paraId="321ADDA7" w14:textId="77777777" w:rsidR="00AA030C" w:rsidRDefault="00AA030C"/>
    <w:sectPr w:rsidR="00AA03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notTrueType/>
    <w:pitch w:val="variable"/>
    <w:sig w:usb0="800002E7" w:usb1="2AC7FCFF" w:usb2="00000012" w:usb3="00000000" w:csb0="0002009F" w:csb1="00000000"/>
  </w:font>
  <w:font w:name="Gungsuh">
    <w:altName w:val="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zLqvwBPj/hB2X3" int2:id="1SH6iAvS">
      <int2:state int2:value="Rejected" int2:type="LegacyProofing"/>
    </int2:textHash>
    <int2:textHash int2:hashCode="eVSZdvKweS7L60" int2:id="HKF19XCb">
      <int2:state int2:value="Rejected" int2:type="LegacyProofing"/>
    </int2:textHash>
    <int2:textHash int2:hashCode="5ZDmrmoytL7BzX" int2:id="LoIrRhwe">
      <int2:state int2:value="Rejected" int2:type="LegacyProofing"/>
    </int2:textHash>
    <int2:textHash int2:hashCode="DTJDsyJ9KZ+QBe" int2:id="Ms3OeLnB">
      <int2:state int2:value="Rejected" int2:type="LegacyProofing"/>
    </int2:textHash>
    <int2:textHash int2:hashCode="7pWtIKrj8c9XPx" int2:id="XqSOF6Km">
      <int2:state int2:value="Rejected" int2:type="LegacyProofing"/>
    </int2:textHash>
    <int2:textHash int2:hashCode="3tolwwjRZLwK72" int2:id="czTLyWgA">
      <int2:state int2:value="Rejected" int2:type="LegacyProofing"/>
    </int2:textHash>
    <int2:textHash int2:hashCode="R7LNSPSkJYnbxr" int2:id="pAqWeEAT">
      <int2:state int2:value="Rejected" int2:type="LegacyProofing"/>
    </int2:textHash>
    <int2:textHash int2:hashCode="6E0+R7sViaDuzc" int2:id="z3YI2i2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0A6ABF"/>
    <w:multiLevelType w:val="multilevel"/>
    <w:tmpl w:val="BB98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4632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5"/>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0C"/>
    <w:rsid w:val="000002AC"/>
    <w:rsid w:val="0000126A"/>
    <w:rsid w:val="00005B0C"/>
    <w:rsid w:val="0000605B"/>
    <w:rsid w:val="00006B2E"/>
    <w:rsid w:val="0000725E"/>
    <w:rsid w:val="000074F5"/>
    <w:rsid w:val="000075C7"/>
    <w:rsid w:val="000079F3"/>
    <w:rsid w:val="000100EF"/>
    <w:rsid w:val="0001141D"/>
    <w:rsid w:val="00011794"/>
    <w:rsid w:val="0001193E"/>
    <w:rsid w:val="00013B53"/>
    <w:rsid w:val="00014786"/>
    <w:rsid w:val="000150BD"/>
    <w:rsid w:val="00016919"/>
    <w:rsid w:val="000215E8"/>
    <w:rsid w:val="00024250"/>
    <w:rsid w:val="0002511D"/>
    <w:rsid w:val="000257AB"/>
    <w:rsid w:val="00027A4E"/>
    <w:rsid w:val="00027DBF"/>
    <w:rsid w:val="00031130"/>
    <w:rsid w:val="00031AA4"/>
    <w:rsid w:val="00032481"/>
    <w:rsid w:val="00033172"/>
    <w:rsid w:val="00033245"/>
    <w:rsid w:val="00034781"/>
    <w:rsid w:val="00034AE1"/>
    <w:rsid w:val="00036BCD"/>
    <w:rsid w:val="000370F7"/>
    <w:rsid w:val="00037698"/>
    <w:rsid w:val="00040B59"/>
    <w:rsid w:val="00040F50"/>
    <w:rsid w:val="000421EE"/>
    <w:rsid w:val="00043FE5"/>
    <w:rsid w:val="00046632"/>
    <w:rsid w:val="00046ECC"/>
    <w:rsid w:val="00050258"/>
    <w:rsid w:val="00050D90"/>
    <w:rsid w:val="000514A7"/>
    <w:rsid w:val="00052EEE"/>
    <w:rsid w:val="00053F15"/>
    <w:rsid w:val="000546A2"/>
    <w:rsid w:val="0005538B"/>
    <w:rsid w:val="00057CAB"/>
    <w:rsid w:val="00057D0E"/>
    <w:rsid w:val="000602B4"/>
    <w:rsid w:val="00062974"/>
    <w:rsid w:val="00063780"/>
    <w:rsid w:val="00064507"/>
    <w:rsid w:val="000646EB"/>
    <w:rsid w:val="0006563D"/>
    <w:rsid w:val="00066100"/>
    <w:rsid w:val="0007013E"/>
    <w:rsid w:val="00070172"/>
    <w:rsid w:val="000715EA"/>
    <w:rsid w:val="00072482"/>
    <w:rsid w:val="00073C74"/>
    <w:rsid w:val="00074440"/>
    <w:rsid w:val="0007789B"/>
    <w:rsid w:val="00080054"/>
    <w:rsid w:val="000804DC"/>
    <w:rsid w:val="0008129C"/>
    <w:rsid w:val="00083631"/>
    <w:rsid w:val="00083968"/>
    <w:rsid w:val="000841FD"/>
    <w:rsid w:val="00084F7F"/>
    <w:rsid w:val="00086FB9"/>
    <w:rsid w:val="00087C58"/>
    <w:rsid w:val="00087D66"/>
    <w:rsid w:val="000901A1"/>
    <w:rsid w:val="00090FDD"/>
    <w:rsid w:val="00092586"/>
    <w:rsid w:val="0009390A"/>
    <w:rsid w:val="000955B5"/>
    <w:rsid w:val="0009665C"/>
    <w:rsid w:val="00096C04"/>
    <w:rsid w:val="00096FFA"/>
    <w:rsid w:val="000A0CBB"/>
    <w:rsid w:val="000A2F06"/>
    <w:rsid w:val="000A7400"/>
    <w:rsid w:val="000B03B0"/>
    <w:rsid w:val="000B0775"/>
    <w:rsid w:val="000B0FDB"/>
    <w:rsid w:val="000B28E4"/>
    <w:rsid w:val="000B31A1"/>
    <w:rsid w:val="000B3232"/>
    <w:rsid w:val="000B3A61"/>
    <w:rsid w:val="000C4B16"/>
    <w:rsid w:val="000C7088"/>
    <w:rsid w:val="000D0592"/>
    <w:rsid w:val="000D0D8D"/>
    <w:rsid w:val="000D36D9"/>
    <w:rsid w:val="000D48E1"/>
    <w:rsid w:val="000D5D0D"/>
    <w:rsid w:val="000D6A88"/>
    <w:rsid w:val="000D7EFA"/>
    <w:rsid w:val="000E0CB4"/>
    <w:rsid w:val="000E15F2"/>
    <w:rsid w:val="000E1C60"/>
    <w:rsid w:val="000E1CF4"/>
    <w:rsid w:val="000E5468"/>
    <w:rsid w:val="000E5734"/>
    <w:rsid w:val="000F024D"/>
    <w:rsid w:val="000F0DE4"/>
    <w:rsid w:val="000F2F19"/>
    <w:rsid w:val="000F436E"/>
    <w:rsid w:val="000F53EF"/>
    <w:rsid w:val="000F5472"/>
    <w:rsid w:val="000F5CC7"/>
    <w:rsid w:val="000F5DF7"/>
    <w:rsid w:val="000F6C73"/>
    <w:rsid w:val="000F7336"/>
    <w:rsid w:val="00104B0D"/>
    <w:rsid w:val="00105A0D"/>
    <w:rsid w:val="00107580"/>
    <w:rsid w:val="00113902"/>
    <w:rsid w:val="001145A7"/>
    <w:rsid w:val="00115A93"/>
    <w:rsid w:val="00117AB6"/>
    <w:rsid w:val="00117ECD"/>
    <w:rsid w:val="001202FE"/>
    <w:rsid w:val="00121014"/>
    <w:rsid w:val="00121DD4"/>
    <w:rsid w:val="00122752"/>
    <w:rsid w:val="00122934"/>
    <w:rsid w:val="001262B1"/>
    <w:rsid w:val="00126378"/>
    <w:rsid w:val="00126D85"/>
    <w:rsid w:val="001273CC"/>
    <w:rsid w:val="00127F78"/>
    <w:rsid w:val="0013105D"/>
    <w:rsid w:val="00131C3B"/>
    <w:rsid w:val="00131EAD"/>
    <w:rsid w:val="001331FC"/>
    <w:rsid w:val="001341A0"/>
    <w:rsid w:val="00135832"/>
    <w:rsid w:val="001410D4"/>
    <w:rsid w:val="00141BF8"/>
    <w:rsid w:val="00144510"/>
    <w:rsid w:val="00144BF4"/>
    <w:rsid w:val="00145997"/>
    <w:rsid w:val="00146647"/>
    <w:rsid w:val="0014676A"/>
    <w:rsid w:val="00151905"/>
    <w:rsid w:val="00153BF7"/>
    <w:rsid w:val="001560EB"/>
    <w:rsid w:val="00156185"/>
    <w:rsid w:val="001565D9"/>
    <w:rsid w:val="0015660C"/>
    <w:rsid w:val="00160400"/>
    <w:rsid w:val="001631B7"/>
    <w:rsid w:val="00165E96"/>
    <w:rsid w:val="001670D9"/>
    <w:rsid w:val="0017146E"/>
    <w:rsid w:val="00171E0B"/>
    <w:rsid w:val="00172C40"/>
    <w:rsid w:val="00173B4B"/>
    <w:rsid w:val="00176617"/>
    <w:rsid w:val="00176CB3"/>
    <w:rsid w:val="00177311"/>
    <w:rsid w:val="00184162"/>
    <w:rsid w:val="00184AC1"/>
    <w:rsid w:val="00190DC4"/>
    <w:rsid w:val="001910E2"/>
    <w:rsid w:val="001915F2"/>
    <w:rsid w:val="00191984"/>
    <w:rsid w:val="001A27A7"/>
    <w:rsid w:val="001A34FC"/>
    <w:rsid w:val="001A4628"/>
    <w:rsid w:val="001A54E3"/>
    <w:rsid w:val="001B1808"/>
    <w:rsid w:val="001B1FFC"/>
    <w:rsid w:val="001B3754"/>
    <w:rsid w:val="001B3E66"/>
    <w:rsid w:val="001B4A0E"/>
    <w:rsid w:val="001B55D8"/>
    <w:rsid w:val="001B6D66"/>
    <w:rsid w:val="001B76B0"/>
    <w:rsid w:val="001B7987"/>
    <w:rsid w:val="001B7C45"/>
    <w:rsid w:val="001C0CBC"/>
    <w:rsid w:val="001C25CA"/>
    <w:rsid w:val="001D02BF"/>
    <w:rsid w:val="001D0E18"/>
    <w:rsid w:val="001D1598"/>
    <w:rsid w:val="001D278D"/>
    <w:rsid w:val="001D3030"/>
    <w:rsid w:val="001D3D0F"/>
    <w:rsid w:val="001D59DE"/>
    <w:rsid w:val="001D6012"/>
    <w:rsid w:val="001D60FE"/>
    <w:rsid w:val="001D75E9"/>
    <w:rsid w:val="001E21EB"/>
    <w:rsid w:val="001E3E3A"/>
    <w:rsid w:val="001E4495"/>
    <w:rsid w:val="001E7438"/>
    <w:rsid w:val="001F1FB1"/>
    <w:rsid w:val="001F57BF"/>
    <w:rsid w:val="001F5B90"/>
    <w:rsid w:val="001F6460"/>
    <w:rsid w:val="001F69C8"/>
    <w:rsid w:val="002033E0"/>
    <w:rsid w:val="00203E2F"/>
    <w:rsid w:val="002047FD"/>
    <w:rsid w:val="00204F2D"/>
    <w:rsid w:val="00204FB6"/>
    <w:rsid w:val="00205BBE"/>
    <w:rsid w:val="00206B13"/>
    <w:rsid w:val="0020793E"/>
    <w:rsid w:val="00210A65"/>
    <w:rsid w:val="00210C03"/>
    <w:rsid w:val="00212E12"/>
    <w:rsid w:val="00213C4D"/>
    <w:rsid w:val="00214101"/>
    <w:rsid w:val="002146D9"/>
    <w:rsid w:val="0021598A"/>
    <w:rsid w:val="0021690B"/>
    <w:rsid w:val="002200A4"/>
    <w:rsid w:val="002218FE"/>
    <w:rsid w:val="00221987"/>
    <w:rsid w:val="00222548"/>
    <w:rsid w:val="002243FD"/>
    <w:rsid w:val="00226026"/>
    <w:rsid w:val="00226577"/>
    <w:rsid w:val="0023302F"/>
    <w:rsid w:val="00233BEF"/>
    <w:rsid w:val="002342F3"/>
    <w:rsid w:val="002348EC"/>
    <w:rsid w:val="0023544E"/>
    <w:rsid w:val="0024104E"/>
    <w:rsid w:val="00241D7B"/>
    <w:rsid w:val="00242D70"/>
    <w:rsid w:val="00243F72"/>
    <w:rsid w:val="002445FB"/>
    <w:rsid w:val="00244882"/>
    <w:rsid w:val="00244F1F"/>
    <w:rsid w:val="002466CE"/>
    <w:rsid w:val="00246BE5"/>
    <w:rsid w:val="002472C7"/>
    <w:rsid w:val="00251A49"/>
    <w:rsid w:val="00251D5B"/>
    <w:rsid w:val="0025264B"/>
    <w:rsid w:val="00252D34"/>
    <w:rsid w:val="00253764"/>
    <w:rsid w:val="00255506"/>
    <w:rsid w:val="0025779C"/>
    <w:rsid w:val="00262D45"/>
    <w:rsid w:val="002643D8"/>
    <w:rsid w:val="00265199"/>
    <w:rsid w:val="00265942"/>
    <w:rsid w:val="00266C01"/>
    <w:rsid w:val="00266CB3"/>
    <w:rsid w:val="002671FC"/>
    <w:rsid w:val="00271821"/>
    <w:rsid w:val="002720E6"/>
    <w:rsid w:val="00272E56"/>
    <w:rsid w:val="0027311F"/>
    <w:rsid w:val="0027390F"/>
    <w:rsid w:val="00274164"/>
    <w:rsid w:val="00274438"/>
    <w:rsid w:val="00274C85"/>
    <w:rsid w:val="00280927"/>
    <w:rsid w:val="00280943"/>
    <w:rsid w:val="00282A5D"/>
    <w:rsid w:val="002833EB"/>
    <w:rsid w:val="00283A22"/>
    <w:rsid w:val="002845DC"/>
    <w:rsid w:val="002848F1"/>
    <w:rsid w:val="00291BB9"/>
    <w:rsid w:val="00294CAC"/>
    <w:rsid w:val="00296C6D"/>
    <w:rsid w:val="002A04D2"/>
    <w:rsid w:val="002A09BE"/>
    <w:rsid w:val="002A5944"/>
    <w:rsid w:val="002B020D"/>
    <w:rsid w:val="002B26EA"/>
    <w:rsid w:val="002B467D"/>
    <w:rsid w:val="002B472B"/>
    <w:rsid w:val="002B4D99"/>
    <w:rsid w:val="002B5BCF"/>
    <w:rsid w:val="002C064C"/>
    <w:rsid w:val="002C3A3A"/>
    <w:rsid w:val="002C5B2E"/>
    <w:rsid w:val="002C73EC"/>
    <w:rsid w:val="002D0F8C"/>
    <w:rsid w:val="002D17DC"/>
    <w:rsid w:val="002D2154"/>
    <w:rsid w:val="002D289C"/>
    <w:rsid w:val="002D2C58"/>
    <w:rsid w:val="002D4FF9"/>
    <w:rsid w:val="002D60A5"/>
    <w:rsid w:val="002D60C0"/>
    <w:rsid w:val="002D63FE"/>
    <w:rsid w:val="002D75D3"/>
    <w:rsid w:val="002D7F19"/>
    <w:rsid w:val="002E1C5D"/>
    <w:rsid w:val="002E34FD"/>
    <w:rsid w:val="002E4FB4"/>
    <w:rsid w:val="002E51AD"/>
    <w:rsid w:val="002E5530"/>
    <w:rsid w:val="002E5EF6"/>
    <w:rsid w:val="002E62B2"/>
    <w:rsid w:val="002E6463"/>
    <w:rsid w:val="002F1124"/>
    <w:rsid w:val="002F3A1E"/>
    <w:rsid w:val="002F66CA"/>
    <w:rsid w:val="002F792A"/>
    <w:rsid w:val="002F7EB0"/>
    <w:rsid w:val="00302411"/>
    <w:rsid w:val="00302B98"/>
    <w:rsid w:val="00302F4A"/>
    <w:rsid w:val="00302FEE"/>
    <w:rsid w:val="003036AD"/>
    <w:rsid w:val="00303AF3"/>
    <w:rsid w:val="00304C24"/>
    <w:rsid w:val="0030563C"/>
    <w:rsid w:val="00307B2B"/>
    <w:rsid w:val="0031043B"/>
    <w:rsid w:val="00312FF7"/>
    <w:rsid w:val="00316B1F"/>
    <w:rsid w:val="00317A62"/>
    <w:rsid w:val="00321BAB"/>
    <w:rsid w:val="00321D9F"/>
    <w:rsid w:val="003227C4"/>
    <w:rsid w:val="00323E9F"/>
    <w:rsid w:val="00324FC7"/>
    <w:rsid w:val="00325EF3"/>
    <w:rsid w:val="003301C3"/>
    <w:rsid w:val="0033375B"/>
    <w:rsid w:val="00335649"/>
    <w:rsid w:val="00335BBE"/>
    <w:rsid w:val="003363E8"/>
    <w:rsid w:val="00336623"/>
    <w:rsid w:val="00337AA5"/>
    <w:rsid w:val="00337C74"/>
    <w:rsid w:val="00340088"/>
    <w:rsid w:val="00340B1F"/>
    <w:rsid w:val="00341C22"/>
    <w:rsid w:val="00342525"/>
    <w:rsid w:val="00342A73"/>
    <w:rsid w:val="0034493A"/>
    <w:rsid w:val="003463A2"/>
    <w:rsid w:val="0034778F"/>
    <w:rsid w:val="00350605"/>
    <w:rsid w:val="00354172"/>
    <w:rsid w:val="00354305"/>
    <w:rsid w:val="00354BD9"/>
    <w:rsid w:val="00354E59"/>
    <w:rsid w:val="0035601F"/>
    <w:rsid w:val="00357619"/>
    <w:rsid w:val="00360B3A"/>
    <w:rsid w:val="00361EF7"/>
    <w:rsid w:val="00362442"/>
    <w:rsid w:val="00363BAB"/>
    <w:rsid w:val="00365733"/>
    <w:rsid w:val="00366247"/>
    <w:rsid w:val="003679A4"/>
    <w:rsid w:val="003715AD"/>
    <w:rsid w:val="003756AD"/>
    <w:rsid w:val="00376132"/>
    <w:rsid w:val="00381566"/>
    <w:rsid w:val="00381E62"/>
    <w:rsid w:val="00382D6C"/>
    <w:rsid w:val="00383118"/>
    <w:rsid w:val="00384CD1"/>
    <w:rsid w:val="00385B20"/>
    <w:rsid w:val="003860CC"/>
    <w:rsid w:val="00387143"/>
    <w:rsid w:val="0039089C"/>
    <w:rsid w:val="0039278C"/>
    <w:rsid w:val="003933A3"/>
    <w:rsid w:val="003949DA"/>
    <w:rsid w:val="00394E62"/>
    <w:rsid w:val="00396123"/>
    <w:rsid w:val="00396805"/>
    <w:rsid w:val="00396986"/>
    <w:rsid w:val="003A0D4A"/>
    <w:rsid w:val="003A3596"/>
    <w:rsid w:val="003A36F6"/>
    <w:rsid w:val="003A3B35"/>
    <w:rsid w:val="003B0A7B"/>
    <w:rsid w:val="003B15F1"/>
    <w:rsid w:val="003B1B29"/>
    <w:rsid w:val="003B7BC4"/>
    <w:rsid w:val="003C2FB7"/>
    <w:rsid w:val="003C30A5"/>
    <w:rsid w:val="003C5CCC"/>
    <w:rsid w:val="003C7032"/>
    <w:rsid w:val="003D40F9"/>
    <w:rsid w:val="003D42FC"/>
    <w:rsid w:val="003D5211"/>
    <w:rsid w:val="003D5A96"/>
    <w:rsid w:val="003E0462"/>
    <w:rsid w:val="003E4EC2"/>
    <w:rsid w:val="003E51EB"/>
    <w:rsid w:val="003E678D"/>
    <w:rsid w:val="003E719C"/>
    <w:rsid w:val="003E757B"/>
    <w:rsid w:val="003F02F4"/>
    <w:rsid w:val="003F1469"/>
    <w:rsid w:val="003F14E9"/>
    <w:rsid w:val="003F1883"/>
    <w:rsid w:val="003F1AA5"/>
    <w:rsid w:val="003F28BA"/>
    <w:rsid w:val="003F6EDB"/>
    <w:rsid w:val="003F7C02"/>
    <w:rsid w:val="00403697"/>
    <w:rsid w:val="00403A9D"/>
    <w:rsid w:val="00404D28"/>
    <w:rsid w:val="00404F70"/>
    <w:rsid w:val="00406040"/>
    <w:rsid w:val="00406635"/>
    <w:rsid w:val="004073E5"/>
    <w:rsid w:val="00410CFA"/>
    <w:rsid w:val="00412488"/>
    <w:rsid w:val="00412EC9"/>
    <w:rsid w:val="004142E1"/>
    <w:rsid w:val="004146BB"/>
    <w:rsid w:val="00414DB3"/>
    <w:rsid w:val="00415047"/>
    <w:rsid w:val="0041619C"/>
    <w:rsid w:val="0042036F"/>
    <w:rsid w:val="00421675"/>
    <w:rsid w:val="004218D2"/>
    <w:rsid w:val="00426176"/>
    <w:rsid w:val="0042725A"/>
    <w:rsid w:val="00427689"/>
    <w:rsid w:val="00427FCF"/>
    <w:rsid w:val="004313AB"/>
    <w:rsid w:val="004334C2"/>
    <w:rsid w:val="00433B12"/>
    <w:rsid w:val="004353E5"/>
    <w:rsid w:val="004357E9"/>
    <w:rsid w:val="00436075"/>
    <w:rsid w:val="004360A7"/>
    <w:rsid w:val="0043643F"/>
    <w:rsid w:val="004368AC"/>
    <w:rsid w:val="00440927"/>
    <w:rsid w:val="00440AFE"/>
    <w:rsid w:val="00441858"/>
    <w:rsid w:val="00445234"/>
    <w:rsid w:val="004452EA"/>
    <w:rsid w:val="00445FD6"/>
    <w:rsid w:val="0044601B"/>
    <w:rsid w:val="004469A8"/>
    <w:rsid w:val="00450027"/>
    <w:rsid w:val="00450F41"/>
    <w:rsid w:val="00451F3D"/>
    <w:rsid w:val="0045226A"/>
    <w:rsid w:val="0045385C"/>
    <w:rsid w:val="0045540F"/>
    <w:rsid w:val="00457737"/>
    <w:rsid w:val="00460E53"/>
    <w:rsid w:val="00461116"/>
    <w:rsid w:val="00461725"/>
    <w:rsid w:val="00461F8A"/>
    <w:rsid w:val="00463942"/>
    <w:rsid w:val="00463C19"/>
    <w:rsid w:val="00466459"/>
    <w:rsid w:val="00466727"/>
    <w:rsid w:val="004668FB"/>
    <w:rsid w:val="00467802"/>
    <w:rsid w:val="00467B78"/>
    <w:rsid w:val="00471AFA"/>
    <w:rsid w:val="00471D5A"/>
    <w:rsid w:val="00472E4B"/>
    <w:rsid w:val="004737F8"/>
    <w:rsid w:val="00474FAA"/>
    <w:rsid w:val="00476512"/>
    <w:rsid w:val="004805C9"/>
    <w:rsid w:val="0048082C"/>
    <w:rsid w:val="00481959"/>
    <w:rsid w:val="00482AB7"/>
    <w:rsid w:val="004832ED"/>
    <w:rsid w:val="00483D43"/>
    <w:rsid w:val="00483DD5"/>
    <w:rsid w:val="00484EC1"/>
    <w:rsid w:val="0048612E"/>
    <w:rsid w:val="00486A39"/>
    <w:rsid w:val="00490135"/>
    <w:rsid w:val="0049319E"/>
    <w:rsid w:val="00493DA3"/>
    <w:rsid w:val="00495433"/>
    <w:rsid w:val="00496C32"/>
    <w:rsid w:val="004A0F0A"/>
    <w:rsid w:val="004A2B5D"/>
    <w:rsid w:val="004A4D9A"/>
    <w:rsid w:val="004A4E69"/>
    <w:rsid w:val="004A5BD5"/>
    <w:rsid w:val="004A675E"/>
    <w:rsid w:val="004B029E"/>
    <w:rsid w:val="004B1969"/>
    <w:rsid w:val="004B1FB0"/>
    <w:rsid w:val="004B3192"/>
    <w:rsid w:val="004B43E1"/>
    <w:rsid w:val="004B5DCA"/>
    <w:rsid w:val="004B6960"/>
    <w:rsid w:val="004B6C5B"/>
    <w:rsid w:val="004B7F93"/>
    <w:rsid w:val="004C07E7"/>
    <w:rsid w:val="004C147B"/>
    <w:rsid w:val="004C4504"/>
    <w:rsid w:val="004C4AC1"/>
    <w:rsid w:val="004C5166"/>
    <w:rsid w:val="004C71FB"/>
    <w:rsid w:val="004C7C2C"/>
    <w:rsid w:val="004D0B8F"/>
    <w:rsid w:val="004D1CD6"/>
    <w:rsid w:val="004D2D83"/>
    <w:rsid w:val="004D3C9D"/>
    <w:rsid w:val="004D5B30"/>
    <w:rsid w:val="004D60BC"/>
    <w:rsid w:val="004D63CD"/>
    <w:rsid w:val="004D650B"/>
    <w:rsid w:val="004E0318"/>
    <w:rsid w:val="004E24EF"/>
    <w:rsid w:val="004E2B3F"/>
    <w:rsid w:val="004E3FCE"/>
    <w:rsid w:val="004E4A89"/>
    <w:rsid w:val="004E4D7F"/>
    <w:rsid w:val="004E6A53"/>
    <w:rsid w:val="004E79C2"/>
    <w:rsid w:val="004F3C09"/>
    <w:rsid w:val="004F3D97"/>
    <w:rsid w:val="004F40BF"/>
    <w:rsid w:val="004F46B9"/>
    <w:rsid w:val="004F71FC"/>
    <w:rsid w:val="005018C1"/>
    <w:rsid w:val="00501E47"/>
    <w:rsid w:val="00503528"/>
    <w:rsid w:val="005042DF"/>
    <w:rsid w:val="005044E2"/>
    <w:rsid w:val="00506E9D"/>
    <w:rsid w:val="005070DB"/>
    <w:rsid w:val="005075A7"/>
    <w:rsid w:val="0051157D"/>
    <w:rsid w:val="005115B5"/>
    <w:rsid w:val="00511A99"/>
    <w:rsid w:val="00512B56"/>
    <w:rsid w:val="0051403C"/>
    <w:rsid w:val="00515D56"/>
    <w:rsid w:val="005160DB"/>
    <w:rsid w:val="00517538"/>
    <w:rsid w:val="00521C68"/>
    <w:rsid w:val="00522758"/>
    <w:rsid w:val="00525C4F"/>
    <w:rsid w:val="00526324"/>
    <w:rsid w:val="0052696B"/>
    <w:rsid w:val="0052747F"/>
    <w:rsid w:val="00530C48"/>
    <w:rsid w:val="0053291D"/>
    <w:rsid w:val="00533670"/>
    <w:rsid w:val="005360D2"/>
    <w:rsid w:val="00536123"/>
    <w:rsid w:val="00537CF8"/>
    <w:rsid w:val="00540F84"/>
    <w:rsid w:val="005413B7"/>
    <w:rsid w:val="005417F2"/>
    <w:rsid w:val="00541CDA"/>
    <w:rsid w:val="00544A59"/>
    <w:rsid w:val="005455A5"/>
    <w:rsid w:val="00545A80"/>
    <w:rsid w:val="00545D32"/>
    <w:rsid w:val="0054600E"/>
    <w:rsid w:val="00551FAF"/>
    <w:rsid w:val="00554175"/>
    <w:rsid w:val="005543C3"/>
    <w:rsid w:val="005544D3"/>
    <w:rsid w:val="0055693A"/>
    <w:rsid w:val="00557C2F"/>
    <w:rsid w:val="00560A38"/>
    <w:rsid w:val="005615C1"/>
    <w:rsid w:val="00562D41"/>
    <w:rsid w:val="005637EA"/>
    <w:rsid w:val="00564180"/>
    <w:rsid w:val="005646FE"/>
    <w:rsid w:val="005649D8"/>
    <w:rsid w:val="00566C57"/>
    <w:rsid w:val="005676B6"/>
    <w:rsid w:val="0057251D"/>
    <w:rsid w:val="00572F5B"/>
    <w:rsid w:val="00575A55"/>
    <w:rsid w:val="00576DC7"/>
    <w:rsid w:val="005774AE"/>
    <w:rsid w:val="00577BDD"/>
    <w:rsid w:val="005802DE"/>
    <w:rsid w:val="0058031C"/>
    <w:rsid w:val="00580AB2"/>
    <w:rsid w:val="0058181C"/>
    <w:rsid w:val="00581BCC"/>
    <w:rsid w:val="00582DAF"/>
    <w:rsid w:val="005846E3"/>
    <w:rsid w:val="00585D42"/>
    <w:rsid w:val="00587686"/>
    <w:rsid w:val="00587A8F"/>
    <w:rsid w:val="00590897"/>
    <w:rsid w:val="00591033"/>
    <w:rsid w:val="005927AB"/>
    <w:rsid w:val="0059349E"/>
    <w:rsid w:val="00593AD6"/>
    <w:rsid w:val="00594AEE"/>
    <w:rsid w:val="00594C0D"/>
    <w:rsid w:val="00594DF0"/>
    <w:rsid w:val="0059593A"/>
    <w:rsid w:val="005A0E5E"/>
    <w:rsid w:val="005A1108"/>
    <w:rsid w:val="005A2C59"/>
    <w:rsid w:val="005A3FC8"/>
    <w:rsid w:val="005A4B8D"/>
    <w:rsid w:val="005A50C9"/>
    <w:rsid w:val="005A6BBF"/>
    <w:rsid w:val="005A6FE3"/>
    <w:rsid w:val="005A76E8"/>
    <w:rsid w:val="005B2EDC"/>
    <w:rsid w:val="005B3E86"/>
    <w:rsid w:val="005B3FC7"/>
    <w:rsid w:val="005B5563"/>
    <w:rsid w:val="005B5BBA"/>
    <w:rsid w:val="005B72F3"/>
    <w:rsid w:val="005B735A"/>
    <w:rsid w:val="005B77FF"/>
    <w:rsid w:val="005C3555"/>
    <w:rsid w:val="005C468D"/>
    <w:rsid w:val="005C4ACB"/>
    <w:rsid w:val="005C6606"/>
    <w:rsid w:val="005D44E9"/>
    <w:rsid w:val="005D4897"/>
    <w:rsid w:val="005D598C"/>
    <w:rsid w:val="005E14FB"/>
    <w:rsid w:val="005E1D9F"/>
    <w:rsid w:val="005E54DE"/>
    <w:rsid w:val="005E68B8"/>
    <w:rsid w:val="005E7EEC"/>
    <w:rsid w:val="005F0CA2"/>
    <w:rsid w:val="005F218A"/>
    <w:rsid w:val="005F25E2"/>
    <w:rsid w:val="005F29E5"/>
    <w:rsid w:val="005F336F"/>
    <w:rsid w:val="005F3480"/>
    <w:rsid w:val="005F6ADD"/>
    <w:rsid w:val="005F7B79"/>
    <w:rsid w:val="005F7E52"/>
    <w:rsid w:val="00600C21"/>
    <w:rsid w:val="00601E4C"/>
    <w:rsid w:val="00603D73"/>
    <w:rsid w:val="006054AE"/>
    <w:rsid w:val="006102B6"/>
    <w:rsid w:val="0061502A"/>
    <w:rsid w:val="006156AF"/>
    <w:rsid w:val="006161DB"/>
    <w:rsid w:val="0061701E"/>
    <w:rsid w:val="00617588"/>
    <w:rsid w:val="00621552"/>
    <w:rsid w:val="00622116"/>
    <w:rsid w:val="00622834"/>
    <w:rsid w:val="006231E9"/>
    <w:rsid w:val="00624062"/>
    <w:rsid w:val="00625381"/>
    <w:rsid w:val="0062569F"/>
    <w:rsid w:val="00626BC3"/>
    <w:rsid w:val="00626EFA"/>
    <w:rsid w:val="006272E2"/>
    <w:rsid w:val="006317AE"/>
    <w:rsid w:val="00633467"/>
    <w:rsid w:val="00633BD2"/>
    <w:rsid w:val="00636445"/>
    <w:rsid w:val="00636EBA"/>
    <w:rsid w:val="00637C82"/>
    <w:rsid w:val="006406D3"/>
    <w:rsid w:val="00641E15"/>
    <w:rsid w:val="00642835"/>
    <w:rsid w:val="00645123"/>
    <w:rsid w:val="00645829"/>
    <w:rsid w:val="006474F3"/>
    <w:rsid w:val="00650E4A"/>
    <w:rsid w:val="0065254F"/>
    <w:rsid w:val="00652AEF"/>
    <w:rsid w:val="006534C3"/>
    <w:rsid w:val="0065406C"/>
    <w:rsid w:val="00654412"/>
    <w:rsid w:val="006546E4"/>
    <w:rsid w:val="00655111"/>
    <w:rsid w:val="00655E57"/>
    <w:rsid w:val="006605DF"/>
    <w:rsid w:val="00661598"/>
    <w:rsid w:val="00661E41"/>
    <w:rsid w:val="00662A92"/>
    <w:rsid w:val="00663D32"/>
    <w:rsid w:val="00665092"/>
    <w:rsid w:val="006678D6"/>
    <w:rsid w:val="00670076"/>
    <w:rsid w:val="00670671"/>
    <w:rsid w:val="00673751"/>
    <w:rsid w:val="006808B6"/>
    <w:rsid w:val="00681ACA"/>
    <w:rsid w:val="0068386C"/>
    <w:rsid w:val="00686443"/>
    <w:rsid w:val="00690DF7"/>
    <w:rsid w:val="00692CF7"/>
    <w:rsid w:val="006948CE"/>
    <w:rsid w:val="0069630D"/>
    <w:rsid w:val="00697A23"/>
    <w:rsid w:val="006A1264"/>
    <w:rsid w:val="006A229C"/>
    <w:rsid w:val="006A3203"/>
    <w:rsid w:val="006A325F"/>
    <w:rsid w:val="006A41F9"/>
    <w:rsid w:val="006A65A1"/>
    <w:rsid w:val="006B0C38"/>
    <w:rsid w:val="006B1EAD"/>
    <w:rsid w:val="006B34ED"/>
    <w:rsid w:val="006B37BA"/>
    <w:rsid w:val="006B4616"/>
    <w:rsid w:val="006B54B7"/>
    <w:rsid w:val="006B6725"/>
    <w:rsid w:val="006C0647"/>
    <w:rsid w:val="006C1938"/>
    <w:rsid w:val="006C2024"/>
    <w:rsid w:val="006C4BB3"/>
    <w:rsid w:val="006C6EF7"/>
    <w:rsid w:val="006D1480"/>
    <w:rsid w:val="006D47DE"/>
    <w:rsid w:val="006D682A"/>
    <w:rsid w:val="006D6C9A"/>
    <w:rsid w:val="006E09E0"/>
    <w:rsid w:val="006E2C0B"/>
    <w:rsid w:val="006E5596"/>
    <w:rsid w:val="006E55BF"/>
    <w:rsid w:val="006E6821"/>
    <w:rsid w:val="006F3201"/>
    <w:rsid w:val="006F3492"/>
    <w:rsid w:val="006F3E6B"/>
    <w:rsid w:val="006F40D3"/>
    <w:rsid w:val="006F4EB3"/>
    <w:rsid w:val="006F566A"/>
    <w:rsid w:val="006F6BF6"/>
    <w:rsid w:val="006F6E38"/>
    <w:rsid w:val="0070084D"/>
    <w:rsid w:val="00700A8E"/>
    <w:rsid w:val="00702AE6"/>
    <w:rsid w:val="007038D5"/>
    <w:rsid w:val="00704076"/>
    <w:rsid w:val="00705CC6"/>
    <w:rsid w:val="00706EB3"/>
    <w:rsid w:val="00711B94"/>
    <w:rsid w:val="00711D9E"/>
    <w:rsid w:val="007126D2"/>
    <w:rsid w:val="00715759"/>
    <w:rsid w:val="00716845"/>
    <w:rsid w:val="007170EB"/>
    <w:rsid w:val="007209AF"/>
    <w:rsid w:val="00722970"/>
    <w:rsid w:val="00723595"/>
    <w:rsid w:val="00724B20"/>
    <w:rsid w:val="00724DE8"/>
    <w:rsid w:val="00725D6E"/>
    <w:rsid w:val="007269CC"/>
    <w:rsid w:val="00732AF2"/>
    <w:rsid w:val="00734351"/>
    <w:rsid w:val="0073557A"/>
    <w:rsid w:val="0073690B"/>
    <w:rsid w:val="00737135"/>
    <w:rsid w:val="007400D1"/>
    <w:rsid w:val="007405DE"/>
    <w:rsid w:val="007424A1"/>
    <w:rsid w:val="00744E19"/>
    <w:rsid w:val="007450CA"/>
    <w:rsid w:val="007450F8"/>
    <w:rsid w:val="00745A19"/>
    <w:rsid w:val="00745C8C"/>
    <w:rsid w:val="00746239"/>
    <w:rsid w:val="00750957"/>
    <w:rsid w:val="0075113E"/>
    <w:rsid w:val="0075211E"/>
    <w:rsid w:val="00753555"/>
    <w:rsid w:val="00753893"/>
    <w:rsid w:val="0075451C"/>
    <w:rsid w:val="00755B3E"/>
    <w:rsid w:val="00757586"/>
    <w:rsid w:val="00757A42"/>
    <w:rsid w:val="00757EFB"/>
    <w:rsid w:val="00760849"/>
    <w:rsid w:val="0076107E"/>
    <w:rsid w:val="007638D2"/>
    <w:rsid w:val="00764401"/>
    <w:rsid w:val="00764A5D"/>
    <w:rsid w:val="00766CC5"/>
    <w:rsid w:val="007674AC"/>
    <w:rsid w:val="00767F21"/>
    <w:rsid w:val="007701CC"/>
    <w:rsid w:val="007701E6"/>
    <w:rsid w:val="00770382"/>
    <w:rsid w:val="00780ABF"/>
    <w:rsid w:val="00781CF9"/>
    <w:rsid w:val="0078245E"/>
    <w:rsid w:val="00782C70"/>
    <w:rsid w:val="00783CE9"/>
    <w:rsid w:val="007856A8"/>
    <w:rsid w:val="00785B6F"/>
    <w:rsid w:val="00786C34"/>
    <w:rsid w:val="0079143B"/>
    <w:rsid w:val="00792E73"/>
    <w:rsid w:val="007935EA"/>
    <w:rsid w:val="007959AD"/>
    <w:rsid w:val="007978D4"/>
    <w:rsid w:val="007A049C"/>
    <w:rsid w:val="007A0EB9"/>
    <w:rsid w:val="007A0F3D"/>
    <w:rsid w:val="007A248F"/>
    <w:rsid w:val="007A2F0D"/>
    <w:rsid w:val="007A3BC9"/>
    <w:rsid w:val="007A4C0D"/>
    <w:rsid w:val="007B144A"/>
    <w:rsid w:val="007B1D49"/>
    <w:rsid w:val="007B223E"/>
    <w:rsid w:val="007B263E"/>
    <w:rsid w:val="007B29CD"/>
    <w:rsid w:val="007B4318"/>
    <w:rsid w:val="007B4B36"/>
    <w:rsid w:val="007B74F3"/>
    <w:rsid w:val="007C4933"/>
    <w:rsid w:val="007C6A0F"/>
    <w:rsid w:val="007D222F"/>
    <w:rsid w:val="007D4648"/>
    <w:rsid w:val="007D5B33"/>
    <w:rsid w:val="007D645C"/>
    <w:rsid w:val="007D6A8F"/>
    <w:rsid w:val="007E101D"/>
    <w:rsid w:val="007E1489"/>
    <w:rsid w:val="007E2942"/>
    <w:rsid w:val="007E2C0B"/>
    <w:rsid w:val="007E3F32"/>
    <w:rsid w:val="007E4799"/>
    <w:rsid w:val="007E5A03"/>
    <w:rsid w:val="007E5ACB"/>
    <w:rsid w:val="007E633B"/>
    <w:rsid w:val="007E7310"/>
    <w:rsid w:val="007F15BE"/>
    <w:rsid w:val="007F20C5"/>
    <w:rsid w:val="007F25A3"/>
    <w:rsid w:val="007F3011"/>
    <w:rsid w:val="007F450A"/>
    <w:rsid w:val="007F5732"/>
    <w:rsid w:val="007F6873"/>
    <w:rsid w:val="007F77A9"/>
    <w:rsid w:val="00801726"/>
    <w:rsid w:val="00801E19"/>
    <w:rsid w:val="0080225D"/>
    <w:rsid w:val="0080531A"/>
    <w:rsid w:val="008059A7"/>
    <w:rsid w:val="00805B16"/>
    <w:rsid w:val="00813D9F"/>
    <w:rsid w:val="008158AF"/>
    <w:rsid w:val="00816CFE"/>
    <w:rsid w:val="0082155E"/>
    <w:rsid w:val="0082419C"/>
    <w:rsid w:val="00824BA1"/>
    <w:rsid w:val="00825531"/>
    <w:rsid w:val="008260BA"/>
    <w:rsid w:val="008305FE"/>
    <w:rsid w:val="008337DE"/>
    <w:rsid w:val="0083418C"/>
    <w:rsid w:val="008341D6"/>
    <w:rsid w:val="00834870"/>
    <w:rsid w:val="00836D19"/>
    <w:rsid w:val="00836F75"/>
    <w:rsid w:val="00836FAA"/>
    <w:rsid w:val="008406AA"/>
    <w:rsid w:val="008414C7"/>
    <w:rsid w:val="0084275C"/>
    <w:rsid w:val="008430B4"/>
    <w:rsid w:val="00844853"/>
    <w:rsid w:val="00846A8E"/>
    <w:rsid w:val="00846E62"/>
    <w:rsid w:val="00846EF3"/>
    <w:rsid w:val="0084752E"/>
    <w:rsid w:val="00850EFD"/>
    <w:rsid w:val="008517BD"/>
    <w:rsid w:val="008521DE"/>
    <w:rsid w:val="008531ED"/>
    <w:rsid w:val="00853E98"/>
    <w:rsid w:val="00854D86"/>
    <w:rsid w:val="00855205"/>
    <w:rsid w:val="00855380"/>
    <w:rsid w:val="00855ABB"/>
    <w:rsid w:val="00855EEF"/>
    <w:rsid w:val="008575E2"/>
    <w:rsid w:val="008628DA"/>
    <w:rsid w:val="008632B1"/>
    <w:rsid w:val="008634E6"/>
    <w:rsid w:val="00863C3B"/>
    <w:rsid w:val="00863F7E"/>
    <w:rsid w:val="00864B8A"/>
    <w:rsid w:val="00871054"/>
    <w:rsid w:val="008715CE"/>
    <w:rsid w:val="00871CC5"/>
    <w:rsid w:val="00872F34"/>
    <w:rsid w:val="00873C9D"/>
    <w:rsid w:val="00874F0E"/>
    <w:rsid w:val="0087542B"/>
    <w:rsid w:val="00877259"/>
    <w:rsid w:val="008779E0"/>
    <w:rsid w:val="00883D29"/>
    <w:rsid w:val="0088414E"/>
    <w:rsid w:val="0088432A"/>
    <w:rsid w:val="008855D9"/>
    <w:rsid w:val="0088589A"/>
    <w:rsid w:val="008869A4"/>
    <w:rsid w:val="00892820"/>
    <w:rsid w:val="008953DA"/>
    <w:rsid w:val="008956B8"/>
    <w:rsid w:val="008958FD"/>
    <w:rsid w:val="008A1CB3"/>
    <w:rsid w:val="008A1D68"/>
    <w:rsid w:val="008A1FA2"/>
    <w:rsid w:val="008A26C2"/>
    <w:rsid w:val="008A2FF7"/>
    <w:rsid w:val="008A33CD"/>
    <w:rsid w:val="008A594D"/>
    <w:rsid w:val="008B03CC"/>
    <w:rsid w:val="008B2352"/>
    <w:rsid w:val="008B4836"/>
    <w:rsid w:val="008B6CE4"/>
    <w:rsid w:val="008C24D3"/>
    <w:rsid w:val="008C3688"/>
    <w:rsid w:val="008C4B00"/>
    <w:rsid w:val="008C560A"/>
    <w:rsid w:val="008C5E76"/>
    <w:rsid w:val="008C7BFB"/>
    <w:rsid w:val="008D1227"/>
    <w:rsid w:val="008D1A7F"/>
    <w:rsid w:val="008D4A1C"/>
    <w:rsid w:val="008D62EC"/>
    <w:rsid w:val="008D6CC7"/>
    <w:rsid w:val="008D74F3"/>
    <w:rsid w:val="008E0D2D"/>
    <w:rsid w:val="008E1553"/>
    <w:rsid w:val="008E25A6"/>
    <w:rsid w:val="008E48E0"/>
    <w:rsid w:val="008E49A4"/>
    <w:rsid w:val="008E5935"/>
    <w:rsid w:val="008E73E5"/>
    <w:rsid w:val="008E7712"/>
    <w:rsid w:val="008F0BA9"/>
    <w:rsid w:val="008F181D"/>
    <w:rsid w:val="008F3F94"/>
    <w:rsid w:val="008F44EE"/>
    <w:rsid w:val="008F46D1"/>
    <w:rsid w:val="008F7D70"/>
    <w:rsid w:val="00902314"/>
    <w:rsid w:val="00902384"/>
    <w:rsid w:val="0090276B"/>
    <w:rsid w:val="00905EED"/>
    <w:rsid w:val="00905F2F"/>
    <w:rsid w:val="009144B7"/>
    <w:rsid w:val="0091482F"/>
    <w:rsid w:val="00917282"/>
    <w:rsid w:val="00921522"/>
    <w:rsid w:val="00922FC2"/>
    <w:rsid w:val="009309D5"/>
    <w:rsid w:val="009341B4"/>
    <w:rsid w:val="00934434"/>
    <w:rsid w:val="009379B4"/>
    <w:rsid w:val="0094004C"/>
    <w:rsid w:val="00941898"/>
    <w:rsid w:val="00942507"/>
    <w:rsid w:val="0094275F"/>
    <w:rsid w:val="009427AD"/>
    <w:rsid w:val="009440D2"/>
    <w:rsid w:val="009466B8"/>
    <w:rsid w:val="009502F7"/>
    <w:rsid w:val="00950795"/>
    <w:rsid w:val="00952006"/>
    <w:rsid w:val="00953643"/>
    <w:rsid w:val="0095565B"/>
    <w:rsid w:val="00961289"/>
    <w:rsid w:val="00964AAA"/>
    <w:rsid w:val="009663A9"/>
    <w:rsid w:val="00967D32"/>
    <w:rsid w:val="00974859"/>
    <w:rsid w:val="0097747F"/>
    <w:rsid w:val="009774FD"/>
    <w:rsid w:val="0098380F"/>
    <w:rsid w:val="00983B7E"/>
    <w:rsid w:val="00984435"/>
    <w:rsid w:val="009870A3"/>
    <w:rsid w:val="0098754D"/>
    <w:rsid w:val="00990B71"/>
    <w:rsid w:val="00991249"/>
    <w:rsid w:val="009915AC"/>
    <w:rsid w:val="00991C9F"/>
    <w:rsid w:val="00992FEC"/>
    <w:rsid w:val="00993672"/>
    <w:rsid w:val="0099389A"/>
    <w:rsid w:val="009941CD"/>
    <w:rsid w:val="009955E0"/>
    <w:rsid w:val="0099588F"/>
    <w:rsid w:val="009962E2"/>
    <w:rsid w:val="00997BA0"/>
    <w:rsid w:val="00997D5B"/>
    <w:rsid w:val="009A1378"/>
    <w:rsid w:val="009A60FB"/>
    <w:rsid w:val="009A6262"/>
    <w:rsid w:val="009B25F4"/>
    <w:rsid w:val="009B3EAE"/>
    <w:rsid w:val="009B43DD"/>
    <w:rsid w:val="009B48E6"/>
    <w:rsid w:val="009B4A3D"/>
    <w:rsid w:val="009B7F6C"/>
    <w:rsid w:val="009C186D"/>
    <w:rsid w:val="009C5C85"/>
    <w:rsid w:val="009C68C2"/>
    <w:rsid w:val="009C69E3"/>
    <w:rsid w:val="009C6DA9"/>
    <w:rsid w:val="009C6E6C"/>
    <w:rsid w:val="009C7247"/>
    <w:rsid w:val="009C79D5"/>
    <w:rsid w:val="009C7CE2"/>
    <w:rsid w:val="009D2A91"/>
    <w:rsid w:val="009D2BEA"/>
    <w:rsid w:val="009D3E80"/>
    <w:rsid w:val="009D3E9E"/>
    <w:rsid w:val="009D4441"/>
    <w:rsid w:val="009D4A9E"/>
    <w:rsid w:val="009D6527"/>
    <w:rsid w:val="009E16EB"/>
    <w:rsid w:val="009E2A12"/>
    <w:rsid w:val="009E3623"/>
    <w:rsid w:val="009E3A8E"/>
    <w:rsid w:val="009E3D5F"/>
    <w:rsid w:val="009E48F3"/>
    <w:rsid w:val="009E58DE"/>
    <w:rsid w:val="009E6AEA"/>
    <w:rsid w:val="009E7B6F"/>
    <w:rsid w:val="009F1B68"/>
    <w:rsid w:val="009F2270"/>
    <w:rsid w:val="009F25FC"/>
    <w:rsid w:val="009F2B21"/>
    <w:rsid w:val="009F4520"/>
    <w:rsid w:val="009F493E"/>
    <w:rsid w:val="009F7AD9"/>
    <w:rsid w:val="00A019B2"/>
    <w:rsid w:val="00A04F68"/>
    <w:rsid w:val="00A05A2A"/>
    <w:rsid w:val="00A06748"/>
    <w:rsid w:val="00A076E5"/>
    <w:rsid w:val="00A10FBA"/>
    <w:rsid w:val="00A1212B"/>
    <w:rsid w:val="00A12FA6"/>
    <w:rsid w:val="00A134D4"/>
    <w:rsid w:val="00A15DD6"/>
    <w:rsid w:val="00A20ECA"/>
    <w:rsid w:val="00A21B2D"/>
    <w:rsid w:val="00A303E3"/>
    <w:rsid w:val="00A30DFB"/>
    <w:rsid w:val="00A316F8"/>
    <w:rsid w:val="00A333B9"/>
    <w:rsid w:val="00A34515"/>
    <w:rsid w:val="00A366A8"/>
    <w:rsid w:val="00A4231D"/>
    <w:rsid w:val="00A423AA"/>
    <w:rsid w:val="00A427E3"/>
    <w:rsid w:val="00A432A7"/>
    <w:rsid w:val="00A44E77"/>
    <w:rsid w:val="00A450E0"/>
    <w:rsid w:val="00A4701C"/>
    <w:rsid w:val="00A50137"/>
    <w:rsid w:val="00A5021E"/>
    <w:rsid w:val="00A507CA"/>
    <w:rsid w:val="00A5159A"/>
    <w:rsid w:val="00A5194C"/>
    <w:rsid w:val="00A523DC"/>
    <w:rsid w:val="00A53169"/>
    <w:rsid w:val="00A546BC"/>
    <w:rsid w:val="00A554CE"/>
    <w:rsid w:val="00A55774"/>
    <w:rsid w:val="00A55AD1"/>
    <w:rsid w:val="00A6321B"/>
    <w:rsid w:val="00A63443"/>
    <w:rsid w:val="00A63459"/>
    <w:rsid w:val="00A665FB"/>
    <w:rsid w:val="00A67D9F"/>
    <w:rsid w:val="00A70D3F"/>
    <w:rsid w:val="00A728F0"/>
    <w:rsid w:val="00A7306B"/>
    <w:rsid w:val="00A74E72"/>
    <w:rsid w:val="00A75030"/>
    <w:rsid w:val="00A7670F"/>
    <w:rsid w:val="00A80968"/>
    <w:rsid w:val="00A80A7A"/>
    <w:rsid w:val="00A8199D"/>
    <w:rsid w:val="00A83EC4"/>
    <w:rsid w:val="00A8406C"/>
    <w:rsid w:val="00A86482"/>
    <w:rsid w:val="00A87E55"/>
    <w:rsid w:val="00A87E62"/>
    <w:rsid w:val="00A90D2B"/>
    <w:rsid w:val="00A93576"/>
    <w:rsid w:val="00A937D4"/>
    <w:rsid w:val="00A93D21"/>
    <w:rsid w:val="00A96463"/>
    <w:rsid w:val="00A96C75"/>
    <w:rsid w:val="00AA030C"/>
    <w:rsid w:val="00AA1954"/>
    <w:rsid w:val="00AA2339"/>
    <w:rsid w:val="00AA2FAF"/>
    <w:rsid w:val="00AB1E25"/>
    <w:rsid w:val="00AB2895"/>
    <w:rsid w:val="00AB3E52"/>
    <w:rsid w:val="00AB5BC2"/>
    <w:rsid w:val="00AB5D9E"/>
    <w:rsid w:val="00AB61BD"/>
    <w:rsid w:val="00AB6469"/>
    <w:rsid w:val="00AB691F"/>
    <w:rsid w:val="00AB6A3D"/>
    <w:rsid w:val="00AB7777"/>
    <w:rsid w:val="00AB7AC1"/>
    <w:rsid w:val="00AC03D0"/>
    <w:rsid w:val="00AC0F5D"/>
    <w:rsid w:val="00AC2637"/>
    <w:rsid w:val="00AC74C7"/>
    <w:rsid w:val="00AD23C4"/>
    <w:rsid w:val="00AD2D32"/>
    <w:rsid w:val="00AD4849"/>
    <w:rsid w:val="00AD4912"/>
    <w:rsid w:val="00AD59D2"/>
    <w:rsid w:val="00AD66BA"/>
    <w:rsid w:val="00AE2757"/>
    <w:rsid w:val="00AE2855"/>
    <w:rsid w:val="00AE295A"/>
    <w:rsid w:val="00AE3A24"/>
    <w:rsid w:val="00AE4ABA"/>
    <w:rsid w:val="00AE7019"/>
    <w:rsid w:val="00AF17B8"/>
    <w:rsid w:val="00AF1D2B"/>
    <w:rsid w:val="00AF1E4A"/>
    <w:rsid w:val="00AF31E6"/>
    <w:rsid w:val="00AF6864"/>
    <w:rsid w:val="00AF6919"/>
    <w:rsid w:val="00AF6ED5"/>
    <w:rsid w:val="00AF707B"/>
    <w:rsid w:val="00AF7C70"/>
    <w:rsid w:val="00B05667"/>
    <w:rsid w:val="00B06060"/>
    <w:rsid w:val="00B0672C"/>
    <w:rsid w:val="00B0736E"/>
    <w:rsid w:val="00B1228F"/>
    <w:rsid w:val="00B12329"/>
    <w:rsid w:val="00B12B82"/>
    <w:rsid w:val="00B15454"/>
    <w:rsid w:val="00B169E1"/>
    <w:rsid w:val="00B20B4A"/>
    <w:rsid w:val="00B256BD"/>
    <w:rsid w:val="00B26F75"/>
    <w:rsid w:val="00B27742"/>
    <w:rsid w:val="00B327F0"/>
    <w:rsid w:val="00B32EF5"/>
    <w:rsid w:val="00B3393A"/>
    <w:rsid w:val="00B35672"/>
    <w:rsid w:val="00B36F39"/>
    <w:rsid w:val="00B4221C"/>
    <w:rsid w:val="00B42F9D"/>
    <w:rsid w:val="00B45CCB"/>
    <w:rsid w:val="00B45E12"/>
    <w:rsid w:val="00B47AC2"/>
    <w:rsid w:val="00B502C3"/>
    <w:rsid w:val="00B50392"/>
    <w:rsid w:val="00B5092D"/>
    <w:rsid w:val="00B51C0E"/>
    <w:rsid w:val="00B541CD"/>
    <w:rsid w:val="00B5496D"/>
    <w:rsid w:val="00B54B6B"/>
    <w:rsid w:val="00B559FC"/>
    <w:rsid w:val="00B613E1"/>
    <w:rsid w:val="00B61BB6"/>
    <w:rsid w:val="00B62588"/>
    <w:rsid w:val="00B63999"/>
    <w:rsid w:val="00B65190"/>
    <w:rsid w:val="00B652E6"/>
    <w:rsid w:val="00B65774"/>
    <w:rsid w:val="00B668D5"/>
    <w:rsid w:val="00B67886"/>
    <w:rsid w:val="00B67A7A"/>
    <w:rsid w:val="00B71021"/>
    <w:rsid w:val="00B71539"/>
    <w:rsid w:val="00B71B7E"/>
    <w:rsid w:val="00B723AD"/>
    <w:rsid w:val="00B723B7"/>
    <w:rsid w:val="00B72EF0"/>
    <w:rsid w:val="00B730A1"/>
    <w:rsid w:val="00B753C7"/>
    <w:rsid w:val="00B76726"/>
    <w:rsid w:val="00B76DAF"/>
    <w:rsid w:val="00B77074"/>
    <w:rsid w:val="00B80EBA"/>
    <w:rsid w:val="00B8117A"/>
    <w:rsid w:val="00B82883"/>
    <w:rsid w:val="00B82C05"/>
    <w:rsid w:val="00B8467B"/>
    <w:rsid w:val="00B86306"/>
    <w:rsid w:val="00B93942"/>
    <w:rsid w:val="00B942EA"/>
    <w:rsid w:val="00B95BFA"/>
    <w:rsid w:val="00BA22D5"/>
    <w:rsid w:val="00BA3666"/>
    <w:rsid w:val="00BA38D9"/>
    <w:rsid w:val="00BA5722"/>
    <w:rsid w:val="00BA6CD2"/>
    <w:rsid w:val="00BA7ABF"/>
    <w:rsid w:val="00BB0A77"/>
    <w:rsid w:val="00BB11DD"/>
    <w:rsid w:val="00BB1B51"/>
    <w:rsid w:val="00BB1E9A"/>
    <w:rsid w:val="00BB34DB"/>
    <w:rsid w:val="00BB4786"/>
    <w:rsid w:val="00BB6216"/>
    <w:rsid w:val="00BB66A0"/>
    <w:rsid w:val="00BC3048"/>
    <w:rsid w:val="00BC370B"/>
    <w:rsid w:val="00BC4AF9"/>
    <w:rsid w:val="00BC617A"/>
    <w:rsid w:val="00BC69EF"/>
    <w:rsid w:val="00BD0BB0"/>
    <w:rsid w:val="00BD16CD"/>
    <w:rsid w:val="00BD1EEE"/>
    <w:rsid w:val="00BD3199"/>
    <w:rsid w:val="00BD32F0"/>
    <w:rsid w:val="00BD55CC"/>
    <w:rsid w:val="00BD5C00"/>
    <w:rsid w:val="00BE04B7"/>
    <w:rsid w:val="00BE17C0"/>
    <w:rsid w:val="00BE30ED"/>
    <w:rsid w:val="00BE30FE"/>
    <w:rsid w:val="00BE5E01"/>
    <w:rsid w:val="00BE7381"/>
    <w:rsid w:val="00BF11D8"/>
    <w:rsid w:val="00BF1BC4"/>
    <w:rsid w:val="00BF2E52"/>
    <w:rsid w:val="00BF462D"/>
    <w:rsid w:val="00BF5480"/>
    <w:rsid w:val="00BF5F46"/>
    <w:rsid w:val="00BF6E66"/>
    <w:rsid w:val="00C056A1"/>
    <w:rsid w:val="00C05DF3"/>
    <w:rsid w:val="00C064A7"/>
    <w:rsid w:val="00C07791"/>
    <w:rsid w:val="00C135AF"/>
    <w:rsid w:val="00C142E1"/>
    <w:rsid w:val="00C14981"/>
    <w:rsid w:val="00C17878"/>
    <w:rsid w:val="00C207F5"/>
    <w:rsid w:val="00C21797"/>
    <w:rsid w:val="00C23E28"/>
    <w:rsid w:val="00C2438D"/>
    <w:rsid w:val="00C26087"/>
    <w:rsid w:val="00C311BF"/>
    <w:rsid w:val="00C32009"/>
    <w:rsid w:val="00C32DF9"/>
    <w:rsid w:val="00C33532"/>
    <w:rsid w:val="00C3670C"/>
    <w:rsid w:val="00C374D7"/>
    <w:rsid w:val="00C37900"/>
    <w:rsid w:val="00C40B7D"/>
    <w:rsid w:val="00C421DE"/>
    <w:rsid w:val="00C4248A"/>
    <w:rsid w:val="00C44087"/>
    <w:rsid w:val="00C449E9"/>
    <w:rsid w:val="00C45F1E"/>
    <w:rsid w:val="00C464A0"/>
    <w:rsid w:val="00C47545"/>
    <w:rsid w:val="00C50907"/>
    <w:rsid w:val="00C50DD1"/>
    <w:rsid w:val="00C5279D"/>
    <w:rsid w:val="00C53A25"/>
    <w:rsid w:val="00C5622C"/>
    <w:rsid w:val="00C56430"/>
    <w:rsid w:val="00C6275A"/>
    <w:rsid w:val="00C6502D"/>
    <w:rsid w:val="00C650CF"/>
    <w:rsid w:val="00C67F2F"/>
    <w:rsid w:val="00C70605"/>
    <w:rsid w:val="00C710C8"/>
    <w:rsid w:val="00C71236"/>
    <w:rsid w:val="00C71FCF"/>
    <w:rsid w:val="00C75E39"/>
    <w:rsid w:val="00C76C94"/>
    <w:rsid w:val="00C808DF"/>
    <w:rsid w:val="00C81702"/>
    <w:rsid w:val="00C84579"/>
    <w:rsid w:val="00C85037"/>
    <w:rsid w:val="00C86522"/>
    <w:rsid w:val="00C86CE2"/>
    <w:rsid w:val="00C877D7"/>
    <w:rsid w:val="00C9032E"/>
    <w:rsid w:val="00C903EC"/>
    <w:rsid w:val="00C909BE"/>
    <w:rsid w:val="00C91630"/>
    <w:rsid w:val="00C923BE"/>
    <w:rsid w:val="00C92BB1"/>
    <w:rsid w:val="00C92D7D"/>
    <w:rsid w:val="00C92ED4"/>
    <w:rsid w:val="00C93117"/>
    <w:rsid w:val="00C94582"/>
    <w:rsid w:val="00C96FFD"/>
    <w:rsid w:val="00C9770D"/>
    <w:rsid w:val="00CA0391"/>
    <w:rsid w:val="00CA2D64"/>
    <w:rsid w:val="00CA410D"/>
    <w:rsid w:val="00CA5C16"/>
    <w:rsid w:val="00CA7015"/>
    <w:rsid w:val="00CA72E4"/>
    <w:rsid w:val="00CA75F8"/>
    <w:rsid w:val="00CB0251"/>
    <w:rsid w:val="00CB0974"/>
    <w:rsid w:val="00CB1D55"/>
    <w:rsid w:val="00CB236B"/>
    <w:rsid w:val="00CB2CD4"/>
    <w:rsid w:val="00CB3DBC"/>
    <w:rsid w:val="00CB50D7"/>
    <w:rsid w:val="00CB52F1"/>
    <w:rsid w:val="00CB5A77"/>
    <w:rsid w:val="00CB5AF2"/>
    <w:rsid w:val="00CC0C72"/>
    <w:rsid w:val="00CC18DE"/>
    <w:rsid w:val="00CC1B1E"/>
    <w:rsid w:val="00CC2275"/>
    <w:rsid w:val="00CC551D"/>
    <w:rsid w:val="00CC6957"/>
    <w:rsid w:val="00CC7A19"/>
    <w:rsid w:val="00CD020D"/>
    <w:rsid w:val="00CD1ACE"/>
    <w:rsid w:val="00CD2D98"/>
    <w:rsid w:val="00CD5825"/>
    <w:rsid w:val="00CD70AF"/>
    <w:rsid w:val="00CD7AC6"/>
    <w:rsid w:val="00CE1A87"/>
    <w:rsid w:val="00CE436A"/>
    <w:rsid w:val="00CE51FD"/>
    <w:rsid w:val="00CE536A"/>
    <w:rsid w:val="00CE64C5"/>
    <w:rsid w:val="00CE65AB"/>
    <w:rsid w:val="00CE6699"/>
    <w:rsid w:val="00CE70B8"/>
    <w:rsid w:val="00CF0510"/>
    <w:rsid w:val="00CF08D8"/>
    <w:rsid w:val="00CF388A"/>
    <w:rsid w:val="00CF39A9"/>
    <w:rsid w:val="00CF3A3C"/>
    <w:rsid w:val="00CF4400"/>
    <w:rsid w:val="00CF4872"/>
    <w:rsid w:val="00CF4AD6"/>
    <w:rsid w:val="00CF69EF"/>
    <w:rsid w:val="00CF6E88"/>
    <w:rsid w:val="00D018F3"/>
    <w:rsid w:val="00D03194"/>
    <w:rsid w:val="00D046F9"/>
    <w:rsid w:val="00D051B4"/>
    <w:rsid w:val="00D07112"/>
    <w:rsid w:val="00D07EFC"/>
    <w:rsid w:val="00D101BD"/>
    <w:rsid w:val="00D10872"/>
    <w:rsid w:val="00D114E2"/>
    <w:rsid w:val="00D11574"/>
    <w:rsid w:val="00D12908"/>
    <w:rsid w:val="00D1328F"/>
    <w:rsid w:val="00D15539"/>
    <w:rsid w:val="00D1792A"/>
    <w:rsid w:val="00D2000B"/>
    <w:rsid w:val="00D230FF"/>
    <w:rsid w:val="00D238F2"/>
    <w:rsid w:val="00D30280"/>
    <w:rsid w:val="00D304FC"/>
    <w:rsid w:val="00D32E92"/>
    <w:rsid w:val="00D3385B"/>
    <w:rsid w:val="00D369CD"/>
    <w:rsid w:val="00D37972"/>
    <w:rsid w:val="00D412D6"/>
    <w:rsid w:val="00D42C09"/>
    <w:rsid w:val="00D42EAE"/>
    <w:rsid w:val="00D43C80"/>
    <w:rsid w:val="00D44FD5"/>
    <w:rsid w:val="00D4586F"/>
    <w:rsid w:val="00D45E47"/>
    <w:rsid w:val="00D473E3"/>
    <w:rsid w:val="00D50741"/>
    <w:rsid w:val="00D50861"/>
    <w:rsid w:val="00D51557"/>
    <w:rsid w:val="00D51F01"/>
    <w:rsid w:val="00D522DF"/>
    <w:rsid w:val="00D5366A"/>
    <w:rsid w:val="00D5528C"/>
    <w:rsid w:val="00D5645B"/>
    <w:rsid w:val="00D57195"/>
    <w:rsid w:val="00D6053C"/>
    <w:rsid w:val="00D60840"/>
    <w:rsid w:val="00D6433F"/>
    <w:rsid w:val="00D66BDA"/>
    <w:rsid w:val="00D67219"/>
    <w:rsid w:val="00D70C12"/>
    <w:rsid w:val="00D72A88"/>
    <w:rsid w:val="00D7456B"/>
    <w:rsid w:val="00D745B7"/>
    <w:rsid w:val="00D753B8"/>
    <w:rsid w:val="00D7654C"/>
    <w:rsid w:val="00D77EC3"/>
    <w:rsid w:val="00D800CB"/>
    <w:rsid w:val="00D915AB"/>
    <w:rsid w:val="00D9165F"/>
    <w:rsid w:val="00D91735"/>
    <w:rsid w:val="00D92ACE"/>
    <w:rsid w:val="00D92B9F"/>
    <w:rsid w:val="00D92E95"/>
    <w:rsid w:val="00D933D3"/>
    <w:rsid w:val="00D9344D"/>
    <w:rsid w:val="00D944A8"/>
    <w:rsid w:val="00D956FF"/>
    <w:rsid w:val="00D96357"/>
    <w:rsid w:val="00D96C99"/>
    <w:rsid w:val="00DA16E6"/>
    <w:rsid w:val="00DA2152"/>
    <w:rsid w:val="00DA2D0D"/>
    <w:rsid w:val="00DA3149"/>
    <w:rsid w:val="00DA6F18"/>
    <w:rsid w:val="00DB027C"/>
    <w:rsid w:val="00DB1504"/>
    <w:rsid w:val="00DB1F3D"/>
    <w:rsid w:val="00DB47E0"/>
    <w:rsid w:val="00DB52E7"/>
    <w:rsid w:val="00DB54DF"/>
    <w:rsid w:val="00DC1917"/>
    <w:rsid w:val="00DC1B18"/>
    <w:rsid w:val="00DC1D44"/>
    <w:rsid w:val="00DC23EF"/>
    <w:rsid w:val="00DC37CC"/>
    <w:rsid w:val="00DC4A0F"/>
    <w:rsid w:val="00DC4CB4"/>
    <w:rsid w:val="00DC4DE5"/>
    <w:rsid w:val="00DC5199"/>
    <w:rsid w:val="00DC6DCB"/>
    <w:rsid w:val="00DC6DDF"/>
    <w:rsid w:val="00DD2281"/>
    <w:rsid w:val="00DD28B4"/>
    <w:rsid w:val="00DD3425"/>
    <w:rsid w:val="00DD67BC"/>
    <w:rsid w:val="00DE1516"/>
    <w:rsid w:val="00DE3266"/>
    <w:rsid w:val="00DE345A"/>
    <w:rsid w:val="00DE3F49"/>
    <w:rsid w:val="00DE489A"/>
    <w:rsid w:val="00DE5118"/>
    <w:rsid w:val="00DE51A7"/>
    <w:rsid w:val="00DE6B4B"/>
    <w:rsid w:val="00DE7073"/>
    <w:rsid w:val="00DE7B20"/>
    <w:rsid w:val="00DF1302"/>
    <w:rsid w:val="00DF23FE"/>
    <w:rsid w:val="00DF2FC2"/>
    <w:rsid w:val="00DF374E"/>
    <w:rsid w:val="00DF5FF2"/>
    <w:rsid w:val="00DF6709"/>
    <w:rsid w:val="00DF6DD9"/>
    <w:rsid w:val="00E00F81"/>
    <w:rsid w:val="00E055D7"/>
    <w:rsid w:val="00E06BF2"/>
    <w:rsid w:val="00E114FC"/>
    <w:rsid w:val="00E12406"/>
    <w:rsid w:val="00E13901"/>
    <w:rsid w:val="00E15B87"/>
    <w:rsid w:val="00E169E0"/>
    <w:rsid w:val="00E16A5F"/>
    <w:rsid w:val="00E17D22"/>
    <w:rsid w:val="00E201C1"/>
    <w:rsid w:val="00E21601"/>
    <w:rsid w:val="00E21A8C"/>
    <w:rsid w:val="00E220F9"/>
    <w:rsid w:val="00E22F93"/>
    <w:rsid w:val="00E244C0"/>
    <w:rsid w:val="00E24D7F"/>
    <w:rsid w:val="00E27FC1"/>
    <w:rsid w:val="00E30164"/>
    <w:rsid w:val="00E307FE"/>
    <w:rsid w:val="00E30DEC"/>
    <w:rsid w:val="00E30F9E"/>
    <w:rsid w:val="00E3194B"/>
    <w:rsid w:val="00E33D26"/>
    <w:rsid w:val="00E34658"/>
    <w:rsid w:val="00E3562D"/>
    <w:rsid w:val="00E358D1"/>
    <w:rsid w:val="00E35A6D"/>
    <w:rsid w:val="00E35C4C"/>
    <w:rsid w:val="00E41C8C"/>
    <w:rsid w:val="00E41DE3"/>
    <w:rsid w:val="00E451E0"/>
    <w:rsid w:val="00E502D6"/>
    <w:rsid w:val="00E521EA"/>
    <w:rsid w:val="00E52283"/>
    <w:rsid w:val="00E53351"/>
    <w:rsid w:val="00E554FC"/>
    <w:rsid w:val="00E55C27"/>
    <w:rsid w:val="00E56EFD"/>
    <w:rsid w:val="00E6013C"/>
    <w:rsid w:val="00E61283"/>
    <w:rsid w:val="00E612D8"/>
    <w:rsid w:val="00E61E76"/>
    <w:rsid w:val="00E624FA"/>
    <w:rsid w:val="00E6439F"/>
    <w:rsid w:val="00E7057F"/>
    <w:rsid w:val="00E7101E"/>
    <w:rsid w:val="00E71D99"/>
    <w:rsid w:val="00E7423C"/>
    <w:rsid w:val="00E753E1"/>
    <w:rsid w:val="00E75819"/>
    <w:rsid w:val="00E7731B"/>
    <w:rsid w:val="00E7748E"/>
    <w:rsid w:val="00E80AA8"/>
    <w:rsid w:val="00E80D39"/>
    <w:rsid w:val="00E81BC7"/>
    <w:rsid w:val="00E8201E"/>
    <w:rsid w:val="00E84A58"/>
    <w:rsid w:val="00E84D05"/>
    <w:rsid w:val="00E87894"/>
    <w:rsid w:val="00E925CF"/>
    <w:rsid w:val="00E943F1"/>
    <w:rsid w:val="00E9486D"/>
    <w:rsid w:val="00E94878"/>
    <w:rsid w:val="00E94A5B"/>
    <w:rsid w:val="00E94B22"/>
    <w:rsid w:val="00E95481"/>
    <w:rsid w:val="00E95BCD"/>
    <w:rsid w:val="00E960EB"/>
    <w:rsid w:val="00E97EFC"/>
    <w:rsid w:val="00EA3978"/>
    <w:rsid w:val="00EA39D2"/>
    <w:rsid w:val="00EA3D82"/>
    <w:rsid w:val="00EA47F5"/>
    <w:rsid w:val="00EA6DCB"/>
    <w:rsid w:val="00EA74A6"/>
    <w:rsid w:val="00EB05F9"/>
    <w:rsid w:val="00EB2CFA"/>
    <w:rsid w:val="00EB46C1"/>
    <w:rsid w:val="00EB4D26"/>
    <w:rsid w:val="00EB55A8"/>
    <w:rsid w:val="00EB5E3E"/>
    <w:rsid w:val="00EB79B3"/>
    <w:rsid w:val="00EC0FB8"/>
    <w:rsid w:val="00EC1207"/>
    <w:rsid w:val="00EC18D7"/>
    <w:rsid w:val="00EC270F"/>
    <w:rsid w:val="00EC6F60"/>
    <w:rsid w:val="00ED1E50"/>
    <w:rsid w:val="00ED389F"/>
    <w:rsid w:val="00ED3F6A"/>
    <w:rsid w:val="00ED3F7A"/>
    <w:rsid w:val="00ED4D22"/>
    <w:rsid w:val="00ED4F90"/>
    <w:rsid w:val="00ED69D2"/>
    <w:rsid w:val="00ED6FFD"/>
    <w:rsid w:val="00ED74D6"/>
    <w:rsid w:val="00EE18E1"/>
    <w:rsid w:val="00EE1CFF"/>
    <w:rsid w:val="00EE20DE"/>
    <w:rsid w:val="00EE24F1"/>
    <w:rsid w:val="00EE276B"/>
    <w:rsid w:val="00EE4E0B"/>
    <w:rsid w:val="00EE5B88"/>
    <w:rsid w:val="00EE6F12"/>
    <w:rsid w:val="00EF1090"/>
    <w:rsid w:val="00EF47C7"/>
    <w:rsid w:val="00EF56F0"/>
    <w:rsid w:val="00EF6E7F"/>
    <w:rsid w:val="00F02B26"/>
    <w:rsid w:val="00F02B4B"/>
    <w:rsid w:val="00F04BD2"/>
    <w:rsid w:val="00F05F02"/>
    <w:rsid w:val="00F068F0"/>
    <w:rsid w:val="00F07837"/>
    <w:rsid w:val="00F111FC"/>
    <w:rsid w:val="00F1290E"/>
    <w:rsid w:val="00F13D23"/>
    <w:rsid w:val="00F1594C"/>
    <w:rsid w:val="00F15A5D"/>
    <w:rsid w:val="00F1601C"/>
    <w:rsid w:val="00F2297B"/>
    <w:rsid w:val="00F25A2F"/>
    <w:rsid w:val="00F273A2"/>
    <w:rsid w:val="00F31319"/>
    <w:rsid w:val="00F32EFD"/>
    <w:rsid w:val="00F33D6B"/>
    <w:rsid w:val="00F348D9"/>
    <w:rsid w:val="00F34918"/>
    <w:rsid w:val="00F34F7C"/>
    <w:rsid w:val="00F36C47"/>
    <w:rsid w:val="00F36C63"/>
    <w:rsid w:val="00F37AD7"/>
    <w:rsid w:val="00F4116E"/>
    <w:rsid w:val="00F42030"/>
    <w:rsid w:val="00F42DF2"/>
    <w:rsid w:val="00F4542C"/>
    <w:rsid w:val="00F51BD4"/>
    <w:rsid w:val="00F5246B"/>
    <w:rsid w:val="00F524AC"/>
    <w:rsid w:val="00F60663"/>
    <w:rsid w:val="00F64162"/>
    <w:rsid w:val="00F644A6"/>
    <w:rsid w:val="00F644FF"/>
    <w:rsid w:val="00F65E75"/>
    <w:rsid w:val="00F67473"/>
    <w:rsid w:val="00F7361D"/>
    <w:rsid w:val="00F7401E"/>
    <w:rsid w:val="00F74556"/>
    <w:rsid w:val="00F74605"/>
    <w:rsid w:val="00F74CB3"/>
    <w:rsid w:val="00F752A5"/>
    <w:rsid w:val="00F772C7"/>
    <w:rsid w:val="00F824C4"/>
    <w:rsid w:val="00F83479"/>
    <w:rsid w:val="00F83990"/>
    <w:rsid w:val="00F84770"/>
    <w:rsid w:val="00F857EE"/>
    <w:rsid w:val="00F858D7"/>
    <w:rsid w:val="00F872C4"/>
    <w:rsid w:val="00F916BE"/>
    <w:rsid w:val="00F9192E"/>
    <w:rsid w:val="00F92D87"/>
    <w:rsid w:val="00F93584"/>
    <w:rsid w:val="00F93DFA"/>
    <w:rsid w:val="00F93EEF"/>
    <w:rsid w:val="00F9406B"/>
    <w:rsid w:val="00F95029"/>
    <w:rsid w:val="00F96F41"/>
    <w:rsid w:val="00F97638"/>
    <w:rsid w:val="00FA0162"/>
    <w:rsid w:val="00FA1C5C"/>
    <w:rsid w:val="00FA4565"/>
    <w:rsid w:val="00FA6FAB"/>
    <w:rsid w:val="00FB06E4"/>
    <w:rsid w:val="00FB3A52"/>
    <w:rsid w:val="00FB468E"/>
    <w:rsid w:val="00FB6782"/>
    <w:rsid w:val="00FC131F"/>
    <w:rsid w:val="00FC273C"/>
    <w:rsid w:val="00FC34C4"/>
    <w:rsid w:val="00FC3D10"/>
    <w:rsid w:val="00FC5094"/>
    <w:rsid w:val="00FC576A"/>
    <w:rsid w:val="00FC61AE"/>
    <w:rsid w:val="00FC7E02"/>
    <w:rsid w:val="00FD2FF1"/>
    <w:rsid w:val="00FD4C40"/>
    <w:rsid w:val="00FD57BE"/>
    <w:rsid w:val="00FE160E"/>
    <w:rsid w:val="00FE2330"/>
    <w:rsid w:val="00FE709E"/>
    <w:rsid w:val="00FE7449"/>
    <w:rsid w:val="00FF053F"/>
    <w:rsid w:val="00FF31CE"/>
    <w:rsid w:val="00FF33CC"/>
    <w:rsid w:val="00FF3FA0"/>
    <w:rsid w:val="00FF4BFE"/>
    <w:rsid w:val="00FF5D69"/>
    <w:rsid w:val="00FF6A11"/>
    <w:rsid w:val="01220D28"/>
    <w:rsid w:val="0160EB97"/>
    <w:rsid w:val="01958609"/>
    <w:rsid w:val="02007D87"/>
    <w:rsid w:val="0202D95D"/>
    <w:rsid w:val="02A74994"/>
    <w:rsid w:val="02FA542C"/>
    <w:rsid w:val="03027388"/>
    <w:rsid w:val="0314BA7A"/>
    <w:rsid w:val="037257A2"/>
    <w:rsid w:val="0380F2E7"/>
    <w:rsid w:val="03C99DA0"/>
    <w:rsid w:val="03D78ED3"/>
    <w:rsid w:val="03F1C131"/>
    <w:rsid w:val="03F25F20"/>
    <w:rsid w:val="04070CAB"/>
    <w:rsid w:val="04340A2D"/>
    <w:rsid w:val="0435FA04"/>
    <w:rsid w:val="045F594B"/>
    <w:rsid w:val="046E83E0"/>
    <w:rsid w:val="04849FDF"/>
    <w:rsid w:val="04869201"/>
    <w:rsid w:val="04DB15DB"/>
    <w:rsid w:val="0546B6F9"/>
    <w:rsid w:val="05A17B4B"/>
    <w:rsid w:val="05A83052"/>
    <w:rsid w:val="05D63382"/>
    <w:rsid w:val="05DA58C0"/>
    <w:rsid w:val="061D08DB"/>
    <w:rsid w:val="064EB3B8"/>
    <w:rsid w:val="0682942E"/>
    <w:rsid w:val="06A5EF24"/>
    <w:rsid w:val="06A84652"/>
    <w:rsid w:val="06BC19B3"/>
    <w:rsid w:val="06BF46CE"/>
    <w:rsid w:val="06C480CF"/>
    <w:rsid w:val="0710B65B"/>
    <w:rsid w:val="07535379"/>
    <w:rsid w:val="0790EDBC"/>
    <w:rsid w:val="07FEF34A"/>
    <w:rsid w:val="080C8F10"/>
    <w:rsid w:val="081EFA1F"/>
    <w:rsid w:val="083C665C"/>
    <w:rsid w:val="08AD383D"/>
    <w:rsid w:val="08B621EC"/>
    <w:rsid w:val="08C2EB3D"/>
    <w:rsid w:val="090C607E"/>
    <w:rsid w:val="0910A86F"/>
    <w:rsid w:val="092E1CCD"/>
    <w:rsid w:val="09381B65"/>
    <w:rsid w:val="09824161"/>
    <w:rsid w:val="09FBA2EA"/>
    <w:rsid w:val="0A1C7DE9"/>
    <w:rsid w:val="0A38B239"/>
    <w:rsid w:val="0A42F8D4"/>
    <w:rsid w:val="0B1CFAD7"/>
    <w:rsid w:val="0BA8393C"/>
    <w:rsid w:val="0BEA7DE3"/>
    <w:rsid w:val="0C026C07"/>
    <w:rsid w:val="0C0FC0B0"/>
    <w:rsid w:val="0C30A3C2"/>
    <w:rsid w:val="0C4EAA09"/>
    <w:rsid w:val="0C65C0A0"/>
    <w:rsid w:val="0CF4AA75"/>
    <w:rsid w:val="0CF65FE8"/>
    <w:rsid w:val="0D040F55"/>
    <w:rsid w:val="0D575D2E"/>
    <w:rsid w:val="0D74E5F7"/>
    <w:rsid w:val="0D8DAA6C"/>
    <w:rsid w:val="0D9675B1"/>
    <w:rsid w:val="0DA0C01C"/>
    <w:rsid w:val="0DC54752"/>
    <w:rsid w:val="0E20B48A"/>
    <w:rsid w:val="0EEB6E30"/>
    <w:rsid w:val="0F1A63F0"/>
    <w:rsid w:val="0F5869D3"/>
    <w:rsid w:val="0F84E50E"/>
    <w:rsid w:val="0F98378F"/>
    <w:rsid w:val="0FB39467"/>
    <w:rsid w:val="0FEE0FC7"/>
    <w:rsid w:val="10182688"/>
    <w:rsid w:val="101DCE23"/>
    <w:rsid w:val="1024BE8F"/>
    <w:rsid w:val="1052D56F"/>
    <w:rsid w:val="107192D9"/>
    <w:rsid w:val="10C1B66F"/>
    <w:rsid w:val="10FCF1F4"/>
    <w:rsid w:val="114CA241"/>
    <w:rsid w:val="11E6048E"/>
    <w:rsid w:val="11E7853B"/>
    <w:rsid w:val="12742CF3"/>
    <w:rsid w:val="12782D0B"/>
    <w:rsid w:val="130856CA"/>
    <w:rsid w:val="130ACC10"/>
    <w:rsid w:val="1326C8A1"/>
    <w:rsid w:val="136548F6"/>
    <w:rsid w:val="13822ED2"/>
    <w:rsid w:val="13FA1812"/>
    <w:rsid w:val="13FA18DA"/>
    <w:rsid w:val="1427624F"/>
    <w:rsid w:val="145841A0"/>
    <w:rsid w:val="1494CC31"/>
    <w:rsid w:val="14AB0E21"/>
    <w:rsid w:val="14E967B3"/>
    <w:rsid w:val="14ED0FA5"/>
    <w:rsid w:val="14F8FD37"/>
    <w:rsid w:val="152BBC37"/>
    <w:rsid w:val="15CD3C1A"/>
    <w:rsid w:val="15DCA40A"/>
    <w:rsid w:val="1602A0B2"/>
    <w:rsid w:val="160DD3EE"/>
    <w:rsid w:val="1684345C"/>
    <w:rsid w:val="16A1C2D1"/>
    <w:rsid w:val="16AB2F5D"/>
    <w:rsid w:val="16D1F693"/>
    <w:rsid w:val="16D9101C"/>
    <w:rsid w:val="171F2BF2"/>
    <w:rsid w:val="1721D85D"/>
    <w:rsid w:val="178D4FB4"/>
    <w:rsid w:val="1799D841"/>
    <w:rsid w:val="17FC1557"/>
    <w:rsid w:val="182EEEC1"/>
    <w:rsid w:val="18470919"/>
    <w:rsid w:val="18B247D3"/>
    <w:rsid w:val="18B6D29C"/>
    <w:rsid w:val="18FADB25"/>
    <w:rsid w:val="1914A595"/>
    <w:rsid w:val="1952EEC9"/>
    <w:rsid w:val="195E527F"/>
    <w:rsid w:val="195F6EDB"/>
    <w:rsid w:val="19A52FB3"/>
    <w:rsid w:val="19B130C2"/>
    <w:rsid w:val="19E0AAA9"/>
    <w:rsid w:val="1A13FE50"/>
    <w:rsid w:val="1A88E333"/>
    <w:rsid w:val="1A92F7DB"/>
    <w:rsid w:val="1A96A36F"/>
    <w:rsid w:val="1AAF6F03"/>
    <w:rsid w:val="1ABF63C8"/>
    <w:rsid w:val="1ACBEA48"/>
    <w:rsid w:val="1AF9BC44"/>
    <w:rsid w:val="1B290159"/>
    <w:rsid w:val="1B7F9D74"/>
    <w:rsid w:val="1BF3D309"/>
    <w:rsid w:val="1C034DA0"/>
    <w:rsid w:val="1C0FD408"/>
    <w:rsid w:val="1C35D0D8"/>
    <w:rsid w:val="1C5443BD"/>
    <w:rsid w:val="1C6F6647"/>
    <w:rsid w:val="1C86A1AB"/>
    <w:rsid w:val="1C86DAE7"/>
    <w:rsid w:val="1C9A8209"/>
    <w:rsid w:val="1CA00488"/>
    <w:rsid w:val="1CB52F2D"/>
    <w:rsid w:val="1CD7E881"/>
    <w:rsid w:val="1D09C559"/>
    <w:rsid w:val="1D3E02BF"/>
    <w:rsid w:val="1E04BDA6"/>
    <w:rsid w:val="1E4E9498"/>
    <w:rsid w:val="1E8F9D89"/>
    <w:rsid w:val="1F0FE991"/>
    <w:rsid w:val="1F4901CD"/>
    <w:rsid w:val="1F637368"/>
    <w:rsid w:val="1FA3795B"/>
    <w:rsid w:val="1FA6138C"/>
    <w:rsid w:val="1FD7F2A0"/>
    <w:rsid w:val="2007D814"/>
    <w:rsid w:val="20369590"/>
    <w:rsid w:val="20918950"/>
    <w:rsid w:val="209A4F1C"/>
    <w:rsid w:val="20DF226D"/>
    <w:rsid w:val="2118A518"/>
    <w:rsid w:val="213D3C1A"/>
    <w:rsid w:val="214687A6"/>
    <w:rsid w:val="219216F3"/>
    <w:rsid w:val="219498C7"/>
    <w:rsid w:val="21B4E8AB"/>
    <w:rsid w:val="22335507"/>
    <w:rsid w:val="22496A42"/>
    <w:rsid w:val="225A7AB0"/>
    <w:rsid w:val="227D2D8C"/>
    <w:rsid w:val="229C7C0C"/>
    <w:rsid w:val="22AD9A5E"/>
    <w:rsid w:val="22EEDF7A"/>
    <w:rsid w:val="232162CE"/>
    <w:rsid w:val="232C94D1"/>
    <w:rsid w:val="2345CF13"/>
    <w:rsid w:val="23601E18"/>
    <w:rsid w:val="236AC2D9"/>
    <w:rsid w:val="23CE12B1"/>
    <w:rsid w:val="242EA18E"/>
    <w:rsid w:val="246C2971"/>
    <w:rsid w:val="24732AC7"/>
    <w:rsid w:val="24A0F756"/>
    <w:rsid w:val="24A35072"/>
    <w:rsid w:val="24B15B40"/>
    <w:rsid w:val="24E94380"/>
    <w:rsid w:val="251F90D7"/>
    <w:rsid w:val="2524269E"/>
    <w:rsid w:val="252CB6D9"/>
    <w:rsid w:val="2549341B"/>
    <w:rsid w:val="2564D6F4"/>
    <w:rsid w:val="25FF189A"/>
    <w:rsid w:val="2672CC8C"/>
    <w:rsid w:val="267AE413"/>
    <w:rsid w:val="269942D9"/>
    <w:rsid w:val="2699EA27"/>
    <w:rsid w:val="26D6EF89"/>
    <w:rsid w:val="26E4FB8E"/>
    <w:rsid w:val="27305D43"/>
    <w:rsid w:val="2730B823"/>
    <w:rsid w:val="27AB447E"/>
    <w:rsid w:val="27D3534C"/>
    <w:rsid w:val="288E63C2"/>
    <w:rsid w:val="29A1C5DE"/>
    <w:rsid w:val="29DB869C"/>
    <w:rsid w:val="2A13566A"/>
    <w:rsid w:val="2A1AE250"/>
    <w:rsid w:val="2A7077DA"/>
    <w:rsid w:val="2A882E99"/>
    <w:rsid w:val="2A9F01A4"/>
    <w:rsid w:val="2B4BE2D9"/>
    <w:rsid w:val="2B4F8139"/>
    <w:rsid w:val="2BEEC1BE"/>
    <w:rsid w:val="2BF12673"/>
    <w:rsid w:val="2BF33F79"/>
    <w:rsid w:val="2C0A79C1"/>
    <w:rsid w:val="2C16DE84"/>
    <w:rsid w:val="2C8AB789"/>
    <w:rsid w:val="2D3F0347"/>
    <w:rsid w:val="2D545348"/>
    <w:rsid w:val="2D7BB6B1"/>
    <w:rsid w:val="2DC12B72"/>
    <w:rsid w:val="2DFD2F2A"/>
    <w:rsid w:val="2E01DC61"/>
    <w:rsid w:val="2E367781"/>
    <w:rsid w:val="2E6A12ED"/>
    <w:rsid w:val="2EB1771C"/>
    <w:rsid w:val="2FAA49A2"/>
    <w:rsid w:val="2FE367BD"/>
    <w:rsid w:val="3075E4DB"/>
    <w:rsid w:val="30A51840"/>
    <w:rsid w:val="30A6FF96"/>
    <w:rsid w:val="30B2A2AA"/>
    <w:rsid w:val="30C91B93"/>
    <w:rsid w:val="30D91C44"/>
    <w:rsid w:val="312A983F"/>
    <w:rsid w:val="314FEDA3"/>
    <w:rsid w:val="315195ED"/>
    <w:rsid w:val="323821F7"/>
    <w:rsid w:val="338F984C"/>
    <w:rsid w:val="3399CBE4"/>
    <w:rsid w:val="33C073F3"/>
    <w:rsid w:val="33F8CFF3"/>
    <w:rsid w:val="3418573A"/>
    <w:rsid w:val="3434A1AA"/>
    <w:rsid w:val="34392F5D"/>
    <w:rsid w:val="349CE3FF"/>
    <w:rsid w:val="34FDA4BD"/>
    <w:rsid w:val="3547B1FB"/>
    <w:rsid w:val="3549BB0E"/>
    <w:rsid w:val="355CCBA9"/>
    <w:rsid w:val="361767E1"/>
    <w:rsid w:val="361C57E0"/>
    <w:rsid w:val="3639F131"/>
    <w:rsid w:val="3654AB26"/>
    <w:rsid w:val="3669E59E"/>
    <w:rsid w:val="368BFC5A"/>
    <w:rsid w:val="36969491"/>
    <w:rsid w:val="369FFD08"/>
    <w:rsid w:val="36A1C564"/>
    <w:rsid w:val="36D3ED7C"/>
    <w:rsid w:val="36D9EED7"/>
    <w:rsid w:val="372EA793"/>
    <w:rsid w:val="377469A1"/>
    <w:rsid w:val="377C5E06"/>
    <w:rsid w:val="37C8DCD9"/>
    <w:rsid w:val="37D135BD"/>
    <w:rsid w:val="38162C1B"/>
    <w:rsid w:val="3828E8B7"/>
    <w:rsid w:val="3830BCAE"/>
    <w:rsid w:val="383C185F"/>
    <w:rsid w:val="3868363D"/>
    <w:rsid w:val="387894D5"/>
    <w:rsid w:val="38D80A9E"/>
    <w:rsid w:val="38ED2F73"/>
    <w:rsid w:val="395D2556"/>
    <w:rsid w:val="39634B79"/>
    <w:rsid w:val="396A41A4"/>
    <w:rsid w:val="39AF3893"/>
    <w:rsid w:val="39EC9C1F"/>
    <w:rsid w:val="3A1ACAF4"/>
    <w:rsid w:val="3A446E0F"/>
    <w:rsid w:val="3A61B564"/>
    <w:rsid w:val="3A7CAC34"/>
    <w:rsid w:val="3A960ADD"/>
    <w:rsid w:val="3AAB1523"/>
    <w:rsid w:val="3BBBE671"/>
    <w:rsid w:val="3BF7ADF8"/>
    <w:rsid w:val="3C205382"/>
    <w:rsid w:val="3C22B4B0"/>
    <w:rsid w:val="3C74F794"/>
    <w:rsid w:val="3C9DCC86"/>
    <w:rsid w:val="3CB4B6BB"/>
    <w:rsid w:val="3D879CB6"/>
    <w:rsid w:val="3D962A22"/>
    <w:rsid w:val="3DA18792"/>
    <w:rsid w:val="3DD4F8A9"/>
    <w:rsid w:val="3E164235"/>
    <w:rsid w:val="3E208997"/>
    <w:rsid w:val="3E5339B8"/>
    <w:rsid w:val="3EC7CDB7"/>
    <w:rsid w:val="3EF616A2"/>
    <w:rsid w:val="3F9AB7BC"/>
    <w:rsid w:val="3FC4C8A2"/>
    <w:rsid w:val="4035D127"/>
    <w:rsid w:val="4063866A"/>
    <w:rsid w:val="40ACA963"/>
    <w:rsid w:val="4126F08D"/>
    <w:rsid w:val="418BB3A0"/>
    <w:rsid w:val="418ED4B1"/>
    <w:rsid w:val="41BE7378"/>
    <w:rsid w:val="4247344A"/>
    <w:rsid w:val="4265249F"/>
    <w:rsid w:val="42B0EAC7"/>
    <w:rsid w:val="42C9F364"/>
    <w:rsid w:val="42D63D45"/>
    <w:rsid w:val="42D739F2"/>
    <w:rsid w:val="436BA0B9"/>
    <w:rsid w:val="43FE882A"/>
    <w:rsid w:val="441E2041"/>
    <w:rsid w:val="44988E73"/>
    <w:rsid w:val="449ED023"/>
    <w:rsid w:val="44AF1A96"/>
    <w:rsid w:val="44C652A8"/>
    <w:rsid w:val="44CCAA81"/>
    <w:rsid w:val="44FD0FFD"/>
    <w:rsid w:val="454134C8"/>
    <w:rsid w:val="456554DB"/>
    <w:rsid w:val="4571F48B"/>
    <w:rsid w:val="45BF3414"/>
    <w:rsid w:val="45E6288C"/>
    <w:rsid w:val="45EE509F"/>
    <w:rsid w:val="460E8DB5"/>
    <w:rsid w:val="467A40EC"/>
    <w:rsid w:val="468A6C6F"/>
    <w:rsid w:val="46AB9F29"/>
    <w:rsid w:val="46F25A7A"/>
    <w:rsid w:val="46F749F7"/>
    <w:rsid w:val="47226FA9"/>
    <w:rsid w:val="472E5B33"/>
    <w:rsid w:val="476AE123"/>
    <w:rsid w:val="47742F6F"/>
    <w:rsid w:val="4782A7BF"/>
    <w:rsid w:val="47CD602A"/>
    <w:rsid w:val="483BCAB2"/>
    <w:rsid w:val="484518C5"/>
    <w:rsid w:val="48510F62"/>
    <w:rsid w:val="4883748B"/>
    <w:rsid w:val="489429D1"/>
    <w:rsid w:val="48BA9758"/>
    <w:rsid w:val="48BFFEF7"/>
    <w:rsid w:val="48FD1DAF"/>
    <w:rsid w:val="491C713B"/>
    <w:rsid w:val="4967CD32"/>
    <w:rsid w:val="496E7FE2"/>
    <w:rsid w:val="498FCD6E"/>
    <w:rsid w:val="499CD7E2"/>
    <w:rsid w:val="4A05347C"/>
    <w:rsid w:val="4A296E70"/>
    <w:rsid w:val="4A5719D3"/>
    <w:rsid w:val="4A71ACAD"/>
    <w:rsid w:val="4A82A065"/>
    <w:rsid w:val="4A91FFBC"/>
    <w:rsid w:val="4AA4484D"/>
    <w:rsid w:val="4B22EEA6"/>
    <w:rsid w:val="4B33EA97"/>
    <w:rsid w:val="4B39D170"/>
    <w:rsid w:val="4B67E595"/>
    <w:rsid w:val="4BA3ACA2"/>
    <w:rsid w:val="4BAD45EF"/>
    <w:rsid w:val="4C383739"/>
    <w:rsid w:val="4C5C534A"/>
    <w:rsid w:val="4C6F2991"/>
    <w:rsid w:val="4C9AE687"/>
    <w:rsid w:val="4D1A7534"/>
    <w:rsid w:val="4D29CE10"/>
    <w:rsid w:val="4D73CE3D"/>
    <w:rsid w:val="4D9A888D"/>
    <w:rsid w:val="4DCA942C"/>
    <w:rsid w:val="4DCC7C6C"/>
    <w:rsid w:val="4E2B8969"/>
    <w:rsid w:val="4E51A7C1"/>
    <w:rsid w:val="4E539EFC"/>
    <w:rsid w:val="4E840279"/>
    <w:rsid w:val="4ECD1B51"/>
    <w:rsid w:val="4EF26DD6"/>
    <w:rsid w:val="4F50C330"/>
    <w:rsid w:val="4F512F48"/>
    <w:rsid w:val="4F57092F"/>
    <w:rsid w:val="4F703C30"/>
    <w:rsid w:val="4FB98836"/>
    <w:rsid w:val="4FFC9A69"/>
    <w:rsid w:val="500F6D8E"/>
    <w:rsid w:val="501FC9B4"/>
    <w:rsid w:val="5074D97D"/>
    <w:rsid w:val="5080DBC0"/>
    <w:rsid w:val="50DAD696"/>
    <w:rsid w:val="512E4B82"/>
    <w:rsid w:val="5141B84A"/>
    <w:rsid w:val="514A4BBD"/>
    <w:rsid w:val="51565EAC"/>
    <w:rsid w:val="51D1659D"/>
    <w:rsid w:val="5231F4E2"/>
    <w:rsid w:val="52903144"/>
    <w:rsid w:val="52C229F3"/>
    <w:rsid w:val="53179BB0"/>
    <w:rsid w:val="53186E74"/>
    <w:rsid w:val="5319C733"/>
    <w:rsid w:val="534BF5D0"/>
    <w:rsid w:val="53A8BEA0"/>
    <w:rsid w:val="53CBBE59"/>
    <w:rsid w:val="53D5AFEA"/>
    <w:rsid w:val="53ED0B47"/>
    <w:rsid w:val="53EE482D"/>
    <w:rsid w:val="53FC1B0F"/>
    <w:rsid w:val="53FF4ED5"/>
    <w:rsid w:val="5410B69D"/>
    <w:rsid w:val="5433F458"/>
    <w:rsid w:val="54567E06"/>
    <w:rsid w:val="545FDE5D"/>
    <w:rsid w:val="54603B5A"/>
    <w:rsid w:val="546C4EF3"/>
    <w:rsid w:val="54C7B6AA"/>
    <w:rsid w:val="54FAC82A"/>
    <w:rsid w:val="5535E141"/>
    <w:rsid w:val="55560180"/>
    <w:rsid w:val="562687E8"/>
    <w:rsid w:val="564CDB39"/>
    <w:rsid w:val="569013DD"/>
    <w:rsid w:val="56FE0C3F"/>
    <w:rsid w:val="57029B41"/>
    <w:rsid w:val="5706F80D"/>
    <w:rsid w:val="57485A0B"/>
    <w:rsid w:val="575DFDA1"/>
    <w:rsid w:val="577A421F"/>
    <w:rsid w:val="57AFB42E"/>
    <w:rsid w:val="582E3DE4"/>
    <w:rsid w:val="589E8D58"/>
    <w:rsid w:val="58D0567B"/>
    <w:rsid w:val="58EAC2BA"/>
    <w:rsid w:val="593EDA71"/>
    <w:rsid w:val="5942E264"/>
    <w:rsid w:val="59553C38"/>
    <w:rsid w:val="59557095"/>
    <w:rsid w:val="59E6390B"/>
    <w:rsid w:val="5A3BDE5D"/>
    <w:rsid w:val="5A733CEF"/>
    <w:rsid w:val="5AAE9091"/>
    <w:rsid w:val="5ADDCC28"/>
    <w:rsid w:val="5B7A5A3A"/>
    <w:rsid w:val="5B81733F"/>
    <w:rsid w:val="5BA8E897"/>
    <w:rsid w:val="5C20CB83"/>
    <w:rsid w:val="5C6707CF"/>
    <w:rsid w:val="5C6853D6"/>
    <w:rsid w:val="5C901370"/>
    <w:rsid w:val="5CBF787A"/>
    <w:rsid w:val="5D1A0C91"/>
    <w:rsid w:val="5D2AC841"/>
    <w:rsid w:val="5D790FB8"/>
    <w:rsid w:val="5D8F3CE0"/>
    <w:rsid w:val="5DDB07C4"/>
    <w:rsid w:val="5E07DBF3"/>
    <w:rsid w:val="5E106EB8"/>
    <w:rsid w:val="5E3A20CF"/>
    <w:rsid w:val="5E519783"/>
    <w:rsid w:val="5E68FE3C"/>
    <w:rsid w:val="5E80471D"/>
    <w:rsid w:val="5E817C53"/>
    <w:rsid w:val="5EA19684"/>
    <w:rsid w:val="5EB073D5"/>
    <w:rsid w:val="5ED41A54"/>
    <w:rsid w:val="5EDDC988"/>
    <w:rsid w:val="5F081923"/>
    <w:rsid w:val="5F20B146"/>
    <w:rsid w:val="5F4DFC42"/>
    <w:rsid w:val="5FE39D53"/>
    <w:rsid w:val="5FEFEA5E"/>
    <w:rsid w:val="60213E0E"/>
    <w:rsid w:val="6066AF5B"/>
    <w:rsid w:val="60685BF9"/>
    <w:rsid w:val="60C8D22C"/>
    <w:rsid w:val="60D94C38"/>
    <w:rsid w:val="60DE832C"/>
    <w:rsid w:val="60DECAC7"/>
    <w:rsid w:val="60E08EAB"/>
    <w:rsid w:val="611B1F92"/>
    <w:rsid w:val="611C6DD8"/>
    <w:rsid w:val="6122D066"/>
    <w:rsid w:val="612BCB53"/>
    <w:rsid w:val="6156D01B"/>
    <w:rsid w:val="61782F44"/>
    <w:rsid w:val="61F7D352"/>
    <w:rsid w:val="621001F7"/>
    <w:rsid w:val="6231BEF4"/>
    <w:rsid w:val="6273B231"/>
    <w:rsid w:val="6289FBD7"/>
    <w:rsid w:val="62EC6673"/>
    <w:rsid w:val="62F1D893"/>
    <w:rsid w:val="6385FAE0"/>
    <w:rsid w:val="63C06A91"/>
    <w:rsid w:val="6411E808"/>
    <w:rsid w:val="642C0A1A"/>
    <w:rsid w:val="64321A79"/>
    <w:rsid w:val="64F70C93"/>
    <w:rsid w:val="6501E24A"/>
    <w:rsid w:val="6553E260"/>
    <w:rsid w:val="6596489E"/>
    <w:rsid w:val="65CCCA24"/>
    <w:rsid w:val="665A0166"/>
    <w:rsid w:val="666DD93E"/>
    <w:rsid w:val="66CF413F"/>
    <w:rsid w:val="67464E53"/>
    <w:rsid w:val="67BC06DD"/>
    <w:rsid w:val="67DC25B3"/>
    <w:rsid w:val="67E5F7C9"/>
    <w:rsid w:val="67F1DFBA"/>
    <w:rsid w:val="68703C5F"/>
    <w:rsid w:val="68BABD09"/>
    <w:rsid w:val="68E3EDFF"/>
    <w:rsid w:val="68FE46C3"/>
    <w:rsid w:val="691A9B04"/>
    <w:rsid w:val="6935739C"/>
    <w:rsid w:val="694765B5"/>
    <w:rsid w:val="6A0CF841"/>
    <w:rsid w:val="6A164039"/>
    <w:rsid w:val="6A304E45"/>
    <w:rsid w:val="6A365124"/>
    <w:rsid w:val="6A621619"/>
    <w:rsid w:val="6A720BEE"/>
    <w:rsid w:val="6A7FE816"/>
    <w:rsid w:val="6A871003"/>
    <w:rsid w:val="6A8872BF"/>
    <w:rsid w:val="6AA8C17C"/>
    <w:rsid w:val="6AB27DE5"/>
    <w:rsid w:val="6ABD5BD1"/>
    <w:rsid w:val="6ADD0FF3"/>
    <w:rsid w:val="6B3846F2"/>
    <w:rsid w:val="6BA144B3"/>
    <w:rsid w:val="6BB0547B"/>
    <w:rsid w:val="6C0AC33B"/>
    <w:rsid w:val="6C0C38BB"/>
    <w:rsid w:val="6C13DFC7"/>
    <w:rsid w:val="6C21006D"/>
    <w:rsid w:val="6C727F78"/>
    <w:rsid w:val="6C97B008"/>
    <w:rsid w:val="6CE0A780"/>
    <w:rsid w:val="6D31DE05"/>
    <w:rsid w:val="6D5E2F5A"/>
    <w:rsid w:val="6DCDFE6B"/>
    <w:rsid w:val="6DD738C7"/>
    <w:rsid w:val="6DE664A5"/>
    <w:rsid w:val="6E043A52"/>
    <w:rsid w:val="6E08050B"/>
    <w:rsid w:val="6E13F356"/>
    <w:rsid w:val="6E1770C9"/>
    <w:rsid w:val="6E25B314"/>
    <w:rsid w:val="6E4EF797"/>
    <w:rsid w:val="6E9EB16A"/>
    <w:rsid w:val="6ECAD1CC"/>
    <w:rsid w:val="6EEFAD40"/>
    <w:rsid w:val="6EF11855"/>
    <w:rsid w:val="6F3D6279"/>
    <w:rsid w:val="6FA6739E"/>
    <w:rsid w:val="703399EC"/>
    <w:rsid w:val="709469F8"/>
    <w:rsid w:val="70B8E31A"/>
    <w:rsid w:val="70EA6D12"/>
    <w:rsid w:val="71498813"/>
    <w:rsid w:val="716A5ACA"/>
    <w:rsid w:val="71FD4F73"/>
    <w:rsid w:val="7258F3DA"/>
    <w:rsid w:val="725DA146"/>
    <w:rsid w:val="72616A84"/>
    <w:rsid w:val="727DD7AC"/>
    <w:rsid w:val="72BD14E9"/>
    <w:rsid w:val="733A643A"/>
    <w:rsid w:val="73B630FA"/>
    <w:rsid w:val="73F2E438"/>
    <w:rsid w:val="73F3E100"/>
    <w:rsid w:val="7424C9EB"/>
    <w:rsid w:val="74CF74ED"/>
    <w:rsid w:val="75682F8E"/>
    <w:rsid w:val="75B7C96A"/>
    <w:rsid w:val="75EE65EF"/>
    <w:rsid w:val="763E831C"/>
    <w:rsid w:val="7670D3F9"/>
    <w:rsid w:val="76AE4304"/>
    <w:rsid w:val="76EED241"/>
    <w:rsid w:val="76F334A1"/>
    <w:rsid w:val="76FF1152"/>
    <w:rsid w:val="77238846"/>
    <w:rsid w:val="7764D830"/>
    <w:rsid w:val="77753C9A"/>
    <w:rsid w:val="77B04648"/>
    <w:rsid w:val="78067E37"/>
    <w:rsid w:val="782B0934"/>
    <w:rsid w:val="7855AB7B"/>
    <w:rsid w:val="78718EAD"/>
    <w:rsid w:val="789F4193"/>
    <w:rsid w:val="78AD8F86"/>
    <w:rsid w:val="790AFC0E"/>
    <w:rsid w:val="791FAC1C"/>
    <w:rsid w:val="7964DF8D"/>
    <w:rsid w:val="7A251939"/>
    <w:rsid w:val="7A423CAA"/>
    <w:rsid w:val="7A90647E"/>
    <w:rsid w:val="7AA477D0"/>
    <w:rsid w:val="7AA7D9E6"/>
    <w:rsid w:val="7ABC5098"/>
    <w:rsid w:val="7AC64A6F"/>
    <w:rsid w:val="7ADC0F08"/>
    <w:rsid w:val="7ADC7EEF"/>
    <w:rsid w:val="7B28D0B3"/>
    <w:rsid w:val="7B467A01"/>
    <w:rsid w:val="7B5AAAF2"/>
    <w:rsid w:val="7B905F48"/>
    <w:rsid w:val="7BCAD71F"/>
    <w:rsid w:val="7BD767A1"/>
    <w:rsid w:val="7C2332C1"/>
    <w:rsid w:val="7C5AC027"/>
    <w:rsid w:val="7C9460F3"/>
    <w:rsid w:val="7CB04D9A"/>
    <w:rsid w:val="7D1D2C51"/>
    <w:rsid w:val="7D539B8A"/>
    <w:rsid w:val="7DF71D7C"/>
    <w:rsid w:val="7EC3FA59"/>
    <w:rsid w:val="7EC6CBB1"/>
    <w:rsid w:val="7ECBB263"/>
    <w:rsid w:val="7ECFBABF"/>
    <w:rsid w:val="7F1339F3"/>
    <w:rsid w:val="7F154926"/>
    <w:rsid w:val="7F6716E3"/>
    <w:rsid w:val="7F73A581"/>
    <w:rsid w:val="7FAC2F81"/>
    <w:rsid w:val="7FEB7390"/>
    <w:rsid w:val="7FEF6F1A"/>
    <w:rsid w:val="7FF673A5"/>
    <w:rsid w:val="7FFD87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ADD5E"/>
  <w15:docId w15:val="{E1C66D7B-6CF0-9D46-A207-D77E0BE7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before="120" w:after="12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735"/>
    <w:pPr>
      <w:snapToGrid w:val="0"/>
    </w:pPr>
  </w:style>
  <w:style w:type="paragraph" w:styleId="Heading1">
    <w:name w:val="heading 1"/>
    <w:basedOn w:val="Normal"/>
    <w:next w:val="Normal"/>
    <w:link w:val="Heading1Char"/>
    <w:uiPriority w:val="9"/>
    <w:qFormat/>
    <w:rsid w:val="00ED1735"/>
    <w:pPr>
      <w:keepNext/>
      <w:keepLines/>
      <w:spacing w:before="480"/>
      <w:outlineLvl w:val="0"/>
    </w:pPr>
    <w:rPr>
      <w:b/>
      <w:sz w:val="48"/>
      <w:szCs w:val="48"/>
    </w:rPr>
  </w:style>
  <w:style w:type="paragraph" w:styleId="Heading2">
    <w:name w:val="heading 2"/>
    <w:basedOn w:val="Normal"/>
    <w:next w:val="Normal"/>
    <w:link w:val="Heading2Char"/>
    <w:uiPriority w:val="9"/>
    <w:semiHidden/>
    <w:unhideWhenUsed/>
    <w:qFormat/>
    <w:rsid w:val="00ED1735"/>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D1735"/>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D1735"/>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ED1735"/>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ED173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1735"/>
    <w:pPr>
      <w:keepNext/>
      <w:keepLines/>
      <w:spacing w:before="480"/>
    </w:pPr>
    <w:rPr>
      <w:b/>
      <w:sz w:val="72"/>
      <w:szCs w:val="72"/>
    </w:rPr>
  </w:style>
  <w:style w:type="character" w:customStyle="1" w:styleId="Heading3Char">
    <w:name w:val="Heading 3 Char"/>
    <w:basedOn w:val="DefaultParagraphFont"/>
    <w:link w:val="Heading3"/>
    <w:uiPriority w:val="9"/>
    <w:rsid w:val="00D956EC"/>
    <w:rPr>
      <w:rFonts w:ascii="Times New Roman" w:eastAsia="Times New Roman" w:hAnsi="Times New Roman" w:cs="Times New Roman"/>
      <w:b/>
      <w:sz w:val="28"/>
      <w:szCs w:val="28"/>
    </w:rPr>
  </w:style>
  <w:style w:type="character" w:customStyle="1" w:styleId="Heading2Char">
    <w:name w:val="Heading 2 Char"/>
    <w:basedOn w:val="DefaultParagraphFont"/>
    <w:link w:val="Heading2"/>
    <w:uiPriority w:val="9"/>
    <w:rsid w:val="00D956EC"/>
    <w:rPr>
      <w:rFonts w:ascii="Times New Roman" w:eastAsia="Times New Roman" w:hAnsi="Times New Roman" w:cs="Times New Roman"/>
      <w:b/>
      <w:sz w:val="36"/>
      <w:szCs w:val="36"/>
    </w:rPr>
  </w:style>
  <w:style w:type="character" w:styleId="Emphasis">
    <w:name w:val="Emphasis"/>
    <w:aliases w:val="chap"/>
    <w:basedOn w:val="DefaultParagraphFont"/>
    <w:uiPriority w:val="20"/>
    <w:qFormat/>
    <w:rsid w:val="00D956EC"/>
    <w:rPr>
      <w:rFonts w:ascii="Times New Roman" w:hAnsi="Times New Roman"/>
      <w:i/>
      <w:iCs/>
      <w:color w:val="auto"/>
      <w:sz w:val="28"/>
    </w:rPr>
  </w:style>
  <w:style w:type="character" w:customStyle="1" w:styleId="Heading1Char">
    <w:name w:val="Heading 1 Char"/>
    <w:basedOn w:val="DefaultParagraphFont"/>
    <w:link w:val="Heading1"/>
    <w:uiPriority w:val="9"/>
    <w:rsid w:val="00ED1735"/>
    <w:rPr>
      <w:rFonts w:ascii="Times New Roman" w:eastAsia="Times New Roman" w:hAnsi="Times New Roman" w:cs="Times New Roman"/>
      <w:b/>
      <w:sz w:val="48"/>
      <w:szCs w:val="48"/>
    </w:rPr>
  </w:style>
  <w:style w:type="character" w:customStyle="1" w:styleId="Heading4Char">
    <w:name w:val="Heading 4 Char"/>
    <w:basedOn w:val="DefaultParagraphFont"/>
    <w:link w:val="Heading4"/>
    <w:uiPriority w:val="9"/>
    <w:semiHidden/>
    <w:rsid w:val="00ED1735"/>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ED1735"/>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ED1735"/>
    <w:rPr>
      <w:rFonts w:ascii="Times New Roman" w:eastAsia="Times New Roman" w:hAnsi="Times New Roman" w:cs="Times New Roman"/>
      <w:b/>
      <w:sz w:val="20"/>
      <w:szCs w:val="20"/>
    </w:rPr>
  </w:style>
  <w:style w:type="character" w:customStyle="1" w:styleId="TitleChar">
    <w:name w:val="Title Char"/>
    <w:basedOn w:val="DefaultParagraphFont"/>
    <w:link w:val="Title"/>
    <w:uiPriority w:val="10"/>
    <w:rsid w:val="00ED1735"/>
    <w:rPr>
      <w:rFonts w:ascii="Times New Roman" w:eastAsia="Times New Roman" w:hAnsi="Times New Roman" w:cs="Times New Roman"/>
      <w:b/>
      <w:sz w:val="72"/>
      <w:szCs w:val="72"/>
    </w:rPr>
  </w:style>
  <w:style w:type="paragraph" w:styleId="CommentText">
    <w:name w:val="annotation text"/>
    <w:basedOn w:val="Normal"/>
    <w:link w:val="CommentTextChar"/>
    <w:uiPriority w:val="99"/>
    <w:qFormat/>
    <w:rsid w:val="00ED1735"/>
    <w:pPr>
      <w:spacing w:line="240" w:lineRule="auto"/>
    </w:pPr>
  </w:style>
  <w:style w:type="character" w:customStyle="1" w:styleId="CommentTextChar">
    <w:name w:val="Comment Text Char"/>
    <w:basedOn w:val="DefaultParagraphFont"/>
    <w:link w:val="CommentText"/>
    <w:uiPriority w:val="99"/>
    <w:qFormat/>
    <w:rsid w:val="00ED1735"/>
    <w:rPr>
      <w:rFonts w:ascii="Times New Roman" w:eastAsia="Times New Roman" w:hAnsi="Times New Roman" w:cs="Times New Roman"/>
      <w:sz w:val="24"/>
      <w:szCs w:val="24"/>
    </w:rPr>
  </w:style>
  <w:style w:type="character" w:styleId="CommentReference">
    <w:name w:val="annotation reference"/>
    <w:basedOn w:val="DefaultParagraphFont"/>
    <w:uiPriority w:val="99"/>
    <w:qFormat/>
    <w:rsid w:val="00ED1735"/>
    <w:rPr>
      <w:sz w:val="16"/>
      <w:szCs w:val="16"/>
    </w:rPr>
  </w:style>
  <w:style w:type="paragraph" w:styleId="NormalWeb">
    <w:name w:val="Normal (Web)"/>
    <w:basedOn w:val="Normal"/>
    <w:uiPriority w:val="99"/>
    <w:unhideWhenUsed/>
    <w:rsid w:val="00ED1735"/>
    <w:pPr>
      <w:snapToGrid/>
      <w:spacing w:before="100" w:beforeAutospacing="1" w:after="100" w:afterAutospacing="1" w:line="240" w:lineRule="auto"/>
      <w:ind w:firstLine="0"/>
    </w:pPr>
  </w:style>
  <w:style w:type="paragraph" w:styleId="CommentSubject">
    <w:name w:val="annotation subject"/>
    <w:basedOn w:val="CommentText"/>
    <w:next w:val="CommentText"/>
    <w:link w:val="CommentSubjectChar"/>
    <w:uiPriority w:val="99"/>
    <w:semiHidden/>
    <w:unhideWhenUsed/>
    <w:rsid w:val="00ED1735"/>
    <w:rPr>
      <w:b/>
      <w:bCs/>
      <w:sz w:val="20"/>
      <w:szCs w:val="20"/>
    </w:rPr>
  </w:style>
  <w:style w:type="character" w:customStyle="1" w:styleId="CommentSubjectChar">
    <w:name w:val="Comment Subject Char"/>
    <w:basedOn w:val="CommentTextChar"/>
    <w:link w:val="CommentSubject"/>
    <w:uiPriority w:val="99"/>
    <w:semiHidden/>
    <w:rsid w:val="00ED1735"/>
    <w:rPr>
      <w:rFonts w:ascii="Times New Roman" w:eastAsia="Times New Roman" w:hAnsi="Times New Roman" w:cs="Times New Roman"/>
      <w:b/>
      <w:bCs/>
      <w:sz w:val="20"/>
      <w:szCs w:val="20"/>
    </w:rPr>
  </w:style>
  <w:style w:type="paragraph" w:styleId="Revision">
    <w:name w:val="Revision"/>
    <w:hidden/>
    <w:uiPriority w:val="99"/>
    <w:semiHidden/>
    <w:rsid w:val="00ED1735"/>
  </w:style>
  <w:style w:type="paragraph" w:styleId="BalloonText">
    <w:name w:val="Balloon Text"/>
    <w:basedOn w:val="Normal"/>
    <w:link w:val="BalloonTextChar"/>
    <w:uiPriority w:val="99"/>
    <w:semiHidden/>
    <w:unhideWhenUsed/>
    <w:rsid w:val="00ED17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735"/>
    <w:rPr>
      <w:rFonts w:ascii="Segoe UI" w:eastAsia="Times New Roman"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D1735"/>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ED1735"/>
    <w:pPr>
      <w:spacing w:after="0"/>
      <w:jc w:val="center"/>
    </w:pPr>
    <w:rPr>
      <w:noProof/>
    </w:rPr>
  </w:style>
  <w:style w:type="character" w:customStyle="1" w:styleId="EndNoteBibliographyTitleChar">
    <w:name w:val="EndNote Bibliography Title Char"/>
    <w:basedOn w:val="DefaultParagraphFont"/>
    <w:link w:val="EndNoteBibliographyTitle"/>
    <w:rsid w:val="00ED1735"/>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ED1735"/>
    <w:pPr>
      <w:spacing w:line="240" w:lineRule="auto"/>
    </w:pPr>
    <w:rPr>
      <w:noProof/>
    </w:rPr>
  </w:style>
  <w:style w:type="character" w:customStyle="1" w:styleId="EndNoteBibliographyChar">
    <w:name w:val="EndNote Bibliography Char"/>
    <w:basedOn w:val="DefaultParagraphFont"/>
    <w:link w:val="EndNoteBibliography"/>
    <w:rsid w:val="00ED1735"/>
    <w:rPr>
      <w:rFonts w:ascii="Times New Roman" w:eastAsia="Times New Roman" w:hAnsi="Times New Roman" w:cs="Times New Roman"/>
      <w:noProof/>
      <w:sz w:val="24"/>
      <w:szCs w:val="24"/>
    </w:rPr>
  </w:style>
  <w:style w:type="table" w:styleId="TableGrid">
    <w:name w:val="Table Grid"/>
    <w:basedOn w:val="TableNormal"/>
    <w:uiPriority w:val="59"/>
    <w:rsid w:val="00C251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337C74"/>
    <w:rPr>
      <w:color w:val="0563C1" w:themeColor="hyperlink"/>
      <w:u w:val="single"/>
    </w:rPr>
  </w:style>
  <w:style w:type="paragraph" w:customStyle="1" w:styleId="list-inline-item">
    <w:name w:val="list-inline-item"/>
    <w:basedOn w:val="Normal"/>
    <w:rsid w:val="00B72EF0"/>
    <w:pPr>
      <w:snapToGrid/>
      <w:spacing w:before="100" w:beforeAutospacing="1" w:after="100" w:afterAutospacing="1" w:line="240" w:lineRule="auto"/>
      <w:ind w:firstLine="0"/>
    </w:pPr>
  </w:style>
  <w:style w:type="character" w:customStyle="1" w:styleId="hlfld-contribauthor">
    <w:name w:val="hlfld-contribauthor"/>
    <w:basedOn w:val="DefaultParagraphFont"/>
    <w:rsid w:val="00B72EF0"/>
  </w:style>
  <w:style w:type="character" w:customStyle="1" w:styleId="ml-n1">
    <w:name w:val="ml-n1"/>
    <w:basedOn w:val="DefaultParagraphFont"/>
    <w:rsid w:val="00B72EF0"/>
  </w:style>
  <w:style w:type="character" w:customStyle="1" w:styleId="ml-1">
    <w:name w:val="ml-1"/>
    <w:basedOn w:val="DefaultParagraphFont"/>
    <w:rsid w:val="00B72EF0"/>
  </w:style>
  <w:style w:type="character" w:styleId="Mention">
    <w:name w:val="Mention"/>
    <w:basedOn w:val="DefaultParagraphFont"/>
    <w:uiPriority w:val="99"/>
    <w:unhideWhenUsed/>
    <w:rsid w:val="00F36C47"/>
    <w:rPr>
      <w:color w:val="2B579A"/>
      <w:shd w:val="clear" w:color="auto" w:fill="E6E6E6"/>
    </w:rPr>
  </w:style>
  <w:style w:type="character" w:styleId="UnresolvedMention">
    <w:name w:val="Unresolved Mention"/>
    <w:basedOn w:val="DefaultParagraphFont"/>
    <w:uiPriority w:val="99"/>
    <w:semiHidden/>
    <w:unhideWhenUsed/>
    <w:rsid w:val="00F1290E"/>
    <w:rPr>
      <w:color w:val="605E5C"/>
      <w:shd w:val="clear" w:color="auto" w:fill="E1DFDD"/>
    </w:rPr>
  </w:style>
  <w:style w:type="character" w:styleId="FollowedHyperlink">
    <w:name w:val="FollowedHyperlink"/>
    <w:basedOn w:val="DefaultParagraphFont"/>
    <w:uiPriority w:val="99"/>
    <w:semiHidden/>
    <w:unhideWhenUsed/>
    <w:rsid w:val="005C4A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16052">
      <w:bodyDiv w:val="1"/>
      <w:marLeft w:val="0"/>
      <w:marRight w:val="0"/>
      <w:marTop w:val="0"/>
      <w:marBottom w:val="0"/>
      <w:divBdr>
        <w:top w:val="none" w:sz="0" w:space="0" w:color="auto"/>
        <w:left w:val="none" w:sz="0" w:space="0" w:color="auto"/>
        <w:bottom w:val="none" w:sz="0" w:space="0" w:color="auto"/>
        <w:right w:val="none" w:sz="0" w:space="0" w:color="auto"/>
      </w:divBdr>
      <w:divsChild>
        <w:div w:id="785276395">
          <w:marLeft w:val="0"/>
          <w:marRight w:val="0"/>
          <w:marTop w:val="0"/>
          <w:marBottom w:val="0"/>
          <w:divBdr>
            <w:top w:val="none" w:sz="0" w:space="0" w:color="auto"/>
            <w:left w:val="none" w:sz="0" w:space="0" w:color="auto"/>
            <w:bottom w:val="none" w:sz="0" w:space="0" w:color="auto"/>
            <w:right w:val="none" w:sz="0" w:space="0" w:color="auto"/>
          </w:divBdr>
        </w:div>
      </w:divsChild>
    </w:div>
    <w:div w:id="1474248223">
      <w:bodyDiv w:val="1"/>
      <w:marLeft w:val="0"/>
      <w:marRight w:val="0"/>
      <w:marTop w:val="0"/>
      <w:marBottom w:val="0"/>
      <w:divBdr>
        <w:top w:val="none" w:sz="0" w:space="0" w:color="auto"/>
        <w:left w:val="none" w:sz="0" w:space="0" w:color="auto"/>
        <w:bottom w:val="none" w:sz="0" w:space="0" w:color="auto"/>
        <w:right w:val="none" w:sz="0" w:space="0" w:color="auto"/>
      </w:divBdr>
      <w:divsChild>
        <w:div w:id="642200005">
          <w:marLeft w:val="0"/>
          <w:marRight w:val="0"/>
          <w:marTop w:val="0"/>
          <w:marBottom w:val="0"/>
          <w:divBdr>
            <w:top w:val="none" w:sz="0" w:space="0" w:color="auto"/>
            <w:left w:val="none" w:sz="0" w:space="0" w:color="auto"/>
            <w:bottom w:val="none" w:sz="0" w:space="0" w:color="auto"/>
            <w:right w:val="none" w:sz="0" w:space="0" w:color="auto"/>
          </w:divBdr>
        </w:div>
      </w:divsChild>
    </w:div>
    <w:div w:id="1495876268">
      <w:bodyDiv w:val="1"/>
      <w:marLeft w:val="0"/>
      <w:marRight w:val="0"/>
      <w:marTop w:val="0"/>
      <w:marBottom w:val="0"/>
      <w:divBdr>
        <w:top w:val="none" w:sz="0" w:space="0" w:color="auto"/>
        <w:left w:val="none" w:sz="0" w:space="0" w:color="auto"/>
        <w:bottom w:val="none" w:sz="0" w:space="0" w:color="auto"/>
        <w:right w:val="none" w:sz="0" w:space="0" w:color="auto"/>
      </w:divBdr>
      <w:divsChild>
        <w:div w:id="1732462503">
          <w:marLeft w:val="0"/>
          <w:marRight w:val="0"/>
          <w:marTop w:val="0"/>
          <w:marBottom w:val="0"/>
          <w:divBdr>
            <w:top w:val="none" w:sz="0" w:space="0" w:color="auto"/>
            <w:left w:val="none" w:sz="0" w:space="0" w:color="auto"/>
            <w:bottom w:val="none" w:sz="0" w:space="0" w:color="auto"/>
            <w:right w:val="none" w:sz="0" w:space="0" w:color="auto"/>
          </w:divBdr>
        </w:div>
        <w:div w:id="1855653067">
          <w:marLeft w:val="0"/>
          <w:marRight w:val="0"/>
          <w:marTop w:val="0"/>
          <w:marBottom w:val="0"/>
          <w:divBdr>
            <w:top w:val="none" w:sz="0" w:space="0" w:color="auto"/>
            <w:left w:val="none" w:sz="0" w:space="0" w:color="auto"/>
            <w:bottom w:val="none" w:sz="0" w:space="0" w:color="auto"/>
            <w:right w:val="none" w:sz="0" w:space="0" w:color="auto"/>
          </w:divBdr>
        </w:div>
      </w:divsChild>
    </w:div>
    <w:div w:id="1534230386">
      <w:bodyDiv w:val="1"/>
      <w:marLeft w:val="0"/>
      <w:marRight w:val="0"/>
      <w:marTop w:val="0"/>
      <w:marBottom w:val="0"/>
      <w:divBdr>
        <w:top w:val="none" w:sz="0" w:space="0" w:color="auto"/>
        <w:left w:val="none" w:sz="0" w:space="0" w:color="auto"/>
        <w:bottom w:val="none" w:sz="0" w:space="0" w:color="auto"/>
        <w:right w:val="none" w:sz="0" w:space="0" w:color="auto"/>
      </w:divBdr>
    </w:div>
    <w:div w:id="2010516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146/annurev.marine.010908.163917"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29/2011JC007771"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4C4326A3-384B-41E5-BB69-AE71CA58F4BB}"/>
      </w:docPartPr>
      <w:docPartBody>
        <w:p w:rsidR="004E0BD7" w:rsidRDefault="004E0BD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notTrueType/>
    <w:pitch w:val="variable"/>
    <w:sig w:usb0="800002E7" w:usb1="2AC7FCFF" w:usb2="00000012" w:usb3="00000000" w:csb0="0002009F" w:csb1="00000000"/>
  </w:font>
  <w:font w:name="Gungsuh">
    <w:altName w:val="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0BD7"/>
    <w:rsid w:val="0025264B"/>
    <w:rsid w:val="004E0BD7"/>
    <w:rsid w:val="00641309"/>
    <w:rsid w:val="00662A92"/>
    <w:rsid w:val="007E1472"/>
    <w:rsid w:val="00837E8F"/>
    <w:rsid w:val="008B158B"/>
    <w:rsid w:val="00A36848"/>
    <w:rsid w:val="00B80D3D"/>
    <w:rsid w:val="00C8597E"/>
    <w:rsid w:val="00D128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f86ce8-8b2b-4be5-86b9-8aa765feba67">
      <Terms xmlns="http://schemas.microsoft.com/office/infopath/2007/PartnerControls"/>
    </lcf76f155ced4ddcb4097134ff3c332f>
    <TaxCatchAll xmlns="8150f1b6-ff22-4fc9-b268-14d2a3c82e39" xsi:nil="true"/>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6oyoIzb0faPd3vx1L/tw1x5BzQ==">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996563A25A2A4CA5B916640B8C47C5" ma:contentTypeVersion="15" ma:contentTypeDescription="Create a new document." ma:contentTypeScope="" ma:versionID="9eef455b2b6c1a3d1304f5aa296c8aee">
  <xsd:schema xmlns:xsd="http://www.w3.org/2001/XMLSchema" xmlns:xs="http://www.w3.org/2001/XMLSchema" xmlns:p="http://schemas.microsoft.com/office/2006/metadata/properties" xmlns:ns2="fff86ce8-8b2b-4be5-86b9-8aa765feba67" xmlns:ns3="8150f1b6-ff22-4fc9-b268-14d2a3c82e39" targetNamespace="http://schemas.microsoft.com/office/2006/metadata/properties" ma:root="true" ma:fieldsID="1ca43decf4b25328aa77e9a0b4ee345b" ns2:_="" ns3:_="">
    <xsd:import namespace="fff86ce8-8b2b-4be5-86b9-8aa765feba67"/>
    <xsd:import namespace="8150f1b6-ff22-4fc9-b268-14d2a3c82e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86ce8-8b2b-4be5-86b9-8aa765feb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50f1b6-ff22-4fc9-b268-14d2a3c82e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0222df-7d89-412e-acf2-71599a8074b8}" ma:internalName="TaxCatchAll" ma:showField="CatchAllData" ma:web="8150f1b6-ff22-4fc9-b268-14d2a3c82e3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A0555-4175-452A-B044-221A78C21A58}">
  <ds:schemaRefs>
    <ds:schemaRef ds:uri="http://schemas.microsoft.com/office/2006/metadata/properties"/>
    <ds:schemaRef ds:uri="http://schemas.microsoft.com/office/infopath/2007/PartnerControls"/>
    <ds:schemaRef ds:uri="fff86ce8-8b2b-4be5-86b9-8aa765feba67"/>
    <ds:schemaRef ds:uri="8150f1b6-ff22-4fc9-b268-14d2a3c82e3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C014CF-994E-486E-A61D-DB34DE495853}">
  <ds:schemaRefs>
    <ds:schemaRef ds:uri="http://schemas.microsoft.com/sharepoint/v3/contenttype/forms"/>
  </ds:schemaRefs>
</ds:datastoreItem>
</file>

<file path=customXml/itemProps4.xml><?xml version="1.0" encoding="utf-8"?>
<ds:datastoreItem xmlns:ds="http://schemas.openxmlformats.org/officeDocument/2006/customXml" ds:itemID="{5FE61F8F-3FBC-4E86-AB4F-F44BACD6A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86ce8-8b2b-4be5-86b9-8aa765feba67"/>
    <ds:schemaRef ds:uri="8150f1b6-ff22-4fc9-b268-14d2a3c82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15</Pages>
  <Words>2937</Words>
  <Characters>16745</Characters>
  <Application>Microsoft Office Word</Application>
  <DocSecurity>0</DocSecurity>
  <Lines>139</Lines>
  <Paragraphs>39</Paragraphs>
  <ScaleCrop>false</ScaleCrop>
  <Company/>
  <LinksUpToDate>false</LinksUpToDate>
  <CharactersWithSpaces>19643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Cetinic</dc:creator>
  <cp:keywords/>
  <cp:lastModifiedBy>Franz, Bryan A. (GSFC-6160)</cp:lastModifiedBy>
  <cp:revision>12</cp:revision>
  <dcterms:created xsi:type="dcterms:W3CDTF">2025-02-11T20:32:00Z</dcterms:created>
  <dcterms:modified xsi:type="dcterms:W3CDTF">2025-02-11T21:52:00Z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0x0101001E996563A25A2A4CA5B916640B8C47C5</vt:lpwstr>
  </property>
  <property fmtid="{D5CDD505-2E9C-101B-9397-08002B2CF9AE}" pid="3" name="MediaServiceImageTags">
    <vt:lpwstr/>
  </property>
</Properties>
</file>